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79ED" w14:textId="77777777" w:rsidR="009C0163" w:rsidRPr="009C0163" w:rsidRDefault="009C0163" w:rsidP="00387045">
      <w:pPr>
        <w:spacing w:beforeLines="300" w:before="936" w:afterLines="900" w:after="280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文化科技协同创新研发中心中心党支部</w:t>
      </w:r>
    </w:p>
    <w:p w14:paraId="17CF6107" w14:textId="14F17114" w:rsidR="009C0163" w:rsidRPr="009C0163" w:rsidRDefault="00387045" w:rsidP="009C0163">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宣</w:t>
      </w:r>
    </w:p>
    <w:p w14:paraId="09C9FA8D" w14:textId="75A7CD12" w:rsidR="009C0163" w:rsidRDefault="00387045" w:rsidP="009C0163">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传</w:t>
      </w:r>
    </w:p>
    <w:p w14:paraId="41732453" w14:textId="741437E0" w:rsidR="00387045" w:rsidRDefault="00387045" w:rsidP="009C0163">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教</w:t>
      </w:r>
    </w:p>
    <w:p w14:paraId="46B08263" w14:textId="037CE9E6" w:rsidR="00387045" w:rsidRPr="009C0163" w:rsidRDefault="00387045" w:rsidP="009C0163">
      <w:pPr>
        <w:spacing w:line="520" w:lineRule="exact"/>
        <w:jc w:val="center"/>
        <w:rPr>
          <w:rFonts w:ascii="黑体" w:eastAsia="黑体" w:hAnsi="黑体" w:cs="Times New Roman" w:hint="eastAsia"/>
          <w:b/>
          <w:sz w:val="44"/>
          <w:szCs w:val="44"/>
        </w:rPr>
      </w:pPr>
      <w:r>
        <w:rPr>
          <w:rFonts w:ascii="黑体" w:eastAsia="黑体" w:hAnsi="黑体" w:cs="Times New Roman" w:hint="eastAsia"/>
          <w:b/>
          <w:sz w:val="44"/>
          <w:szCs w:val="44"/>
        </w:rPr>
        <w:t>育</w:t>
      </w:r>
    </w:p>
    <w:p w14:paraId="249D9EC2" w14:textId="77777777" w:rsidR="009C0163" w:rsidRPr="009C0163" w:rsidRDefault="009C0163" w:rsidP="009C0163">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资</w:t>
      </w:r>
    </w:p>
    <w:p w14:paraId="4DE04068" w14:textId="77777777" w:rsidR="009C0163" w:rsidRPr="009C0163" w:rsidRDefault="009C0163" w:rsidP="009C0163">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料</w:t>
      </w:r>
    </w:p>
    <w:p w14:paraId="2F13BE02" w14:textId="77777777" w:rsidR="009C0163" w:rsidRPr="009C0163" w:rsidRDefault="009C0163" w:rsidP="009C0163">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汇</w:t>
      </w:r>
    </w:p>
    <w:p w14:paraId="236D1F9B" w14:textId="77777777" w:rsidR="009C0163" w:rsidRPr="009C0163" w:rsidRDefault="009C0163" w:rsidP="00387045">
      <w:pPr>
        <w:spacing w:afterLines="1400" w:after="436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编</w:t>
      </w:r>
    </w:p>
    <w:p w14:paraId="2C623EB9" w14:textId="722350B5" w:rsidR="009C0163" w:rsidRPr="009C0163" w:rsidRDefault="009C0163" w:rsidP="009C0163">
      <w:pPr>
        <w:spacing w:line="520" w:lineRule="exact"/>
        <w:jc w:val="center"/>
        <w:rPr>
          <w:rFonts w:ascii="黑体" w:eastAsia="黑体" w:hAnsi="黑体" w:cs="Times New Roman"/>
          <w:b/>
          <w:sz w:val="52"/>
          <w:szCs w:val="44"/>
        </w:rPr>
      </w:pPr>
      <w:r w:rsidRPr="009C0163">
        <w:rPr>
          <w:rFonts w:ascii="黑体" w:eastAsia="黑体" w:hAnsi="黑体" w:cs="Times New Roman" w:hint="eastAsia"/>
          <w:b/>
          <w:sz w:val="52"/>
          <w:szCs w:val="44"/>
        </w:rPr>
        <w:t>2</w:t>
      </w:r>
      <w:r w:rsidRPr="009C0163">
        <w:rPr>
          <w:rFonts w:ascii="黑体" w:eastAsia="黑体" w:hAnsi="黑体" w:cs="Times New Roman"/>
          <w:b/>
          <w:sz w:val="52"/>
          <w:szCs w:val="44"/>
        </w:rPr>
        <w:t>01</w:t>
      </w:r>
      <w:r>
        <w:rPr>
          <w:rFonts w:ascii="黑体" w:eastAsia="黑体" w:hAnsi="黑体" w:cs="Times New Roman"/>
          <w:b/>
          <w:sz w:val="52"/>
          <w:szCs w:val="44"/>
        </w:rPr>
        <w:t>9</w:t>
      </w:r>
      <w:r w:rsidRPr="009C0163">
        <w:rPr>
          <w:rFonts w:ascii="黑体" w:eastAsia="黑体" w:hAnsi="黑体" w:cs="Times New Roman"/>
          <w:b/>
          <w:sz w:val="52"/>
          <w:szCs w:val="44"/>
        </w:rPr>
        <w:t xml:space="preserve"> 03</w:t>
      </w:r>
    </w:p>
    <w:p w14:paraId="500D08A3" w14:textId="37D9BC25" w:rsidR="009C0163" w:rsidRPr="009C0163" w:rsidRDefault="00A96E28" w:rsidP="009C0163">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目录</w:t>
      </w:r>
      <w:r w:rsidR="009C0163" w:rsidRPr="009C0163">
        <w:rPr>
          <w:rFonts w:ascii="黑体" w:eastAsia="黑体" w:hAnsi="黑体" w:cs="Times New Roman" w:hint="eastAsia"/>
          <w:b/>
          <w:sz w:val="32"/>
          <w:szCs w:val="30"/>
        </w:rPr>
        <w:t>：</w:t>
      </w:r>
      <w:r w:rsidRPr="009C0163">
        <w:rPr>
          <w:rFonts w:ascii="黑体" w:eastAsia="黑体" w:hAnsi="黑体" w:cs="Times New Roman"/>
          <w:b/>
          <w:sz w:val="32"/>
          <w:szCs w:val="30"/>
        </w:rPr>
        <w:t xml:space="preserve"> </w:t>
      </w:r>
    </w:p>
    <w:p w14:paraId="1F112F5B" w14:textId="45C01456" w:rsidR="009C0163" w:rsidRPr="009C0163" w:rsidRDefault="00A96E28" w:rsidP="009C0163">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一、《</w:t>
      </w:r>
      <w:r w:rsidRPr="00A96E28">
        <w:rPr>
          <w:rFonts w:ascii="黑体" w:eastAsia="黑体" w:hAnsi="黑体" w:cs="Times New Roman" w:hint="eastAsia"/>
          <w:b/>
          <w:sz w:val="32"/>
          <w:szCs w:val="30"/>
        </w:rPr>
        <w:t>中共中央关于加强党的政治建设的意见</w:t>
      </w:r>
      <w:r>
        <w:rPr>
          <w:rFonts w:ascii="黑体" w:eastAsia="黑体" w:hAnsi="黑体" w:cs="Times New Roman" w:hint="eastAsia"/>
          <w:b/>
          <w:sz w:val="32"/>
          <w:szCs w:val="30"/>
        </w:rPr>
        <w:t>》</w:t>
      </w:r>
    </w:p>
    <w:p w14:paraId="71527D3D" w14:textId="15D6C09A" w:rsidR="009C0163" w:rsidRDefault="00A96E28" w:rsidP="009C0163">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二、</w:t>
      </w:r>
      <w:r w:rsidRPr="00A96E28">
        <w:rPr>
          <w:rFonts w:ascii="黑体" w:eastAsia="黑体" w:hAnsi="黑体" w:cs="Times New Roman" w:hint="eastAsia"/>
          <w:b/>
          <w:sz w:val="32"/>
          <w:szCs w:val="30"/>
        </w:rPr>
        <w:t>《中国共产党重大事项请示报告条例》</w:t>
      </w:r>
    </w:p>
    <w:p w14:paraId="6AA79EA6" w14:textId="691400F2" w:rsidR="00A96E28" w:rsidRDefault="00A96E28" w:rsidP="00A96E28">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三、</w:t>
      </w:r>
      <w:r w:rsidRPr="00A96E28">
        <w:rPr>
          <w:rFonts w:ascii="黑体" w:eastAsia="黑体" w:hAnsi="黑体" w:cs="Times New Roman" w:hint="eastAsia"/>
          <w:b/>
          <w:sz w:val="32"/>
          <w:szCs w:val="30"/>
        </w:rPr>
        <w:t>习近平在省部级主要领导干部坚持底线思维着力防范化解重大风险专题研讨班开班式上发表重要讲话强调</w:t>
      </w:r>
      <w:r>
        <w:rPr>
          <w:rFonts w:ascii="黑体" w:eastAsia="黑体" w:hAnsi="黑体" w:cs="Times New Roman" w:hint="eastAsia"/>
          <w:b/>
          <w:sz w:val="32"/>
          <w:szCs w:val="30"/>
        </w:rPr>
        <w:t>：</w:t>
      </w:r>
      <w:r w:rsidRPr="00A96E28">
        <w:rPr>
          <w:rFonts w:ascii="黑体" w:eastAsia="黑体" w:hAnsi="黑体" w:cs="Times New Roman" w:hint="eastAsia"/>
          <w:b/>
          <w:sz w:val="32"/>
          <w:szCs w:val="30"/>
        </w:rPr>
        <w:t>提高防控能力着力防范化解重大风险</w:t>
      </w:r>
      <w:r>
        <w:rPr>
          <w:rFonts w:ascii="黑体" w:eastAsia="黑体" w:hAnsi="黑体" w:cs="Times New Roman" w:hint="eastAsia"/>
          <w:b/>
          <w:sz w:val="32"/>
          <w:szCs w:val="30"/>
        </w:rPr>
        <w:t xml:space="preserve"> </w:t>
      </w:r>
      <w:r w:rsidRPr="00A96E28">
        <w:rPr>
          <w:rFonts w:ascii="黑体" w:eastAsia="黑体" w:hAnsi="黑体" w:cs="Times New Roman" w:hint="eastAsia"/>
          <w:b/>
          <w:sz w:val="32"/>
          <w:szCs w:val="30"/>
        </w:rPr>
        <w:t>保持经济持续健康发展社会大局稳定</w:t>
      </w:r>
    </w:p>
    <w:p w14:paraId="3F752C5D" w14:textId="23B407E7" w:rsidR="00A96E28" w:rsidRDefault="00A96E28" w:rsidP="00387045">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四、</w:t>
      </w:r>
      <w:r w:rsidR="00387045" w:rsidRPr="00387045">
        <w:rPr>
          <w:rFonts w:ascii="黑体" w:eastAsia="黑体" w:hAnsi="黑体" w:cs="Times New Roman" w:hint="eastAsia"/>
          <w:b/>
          <w:sz w:val="32"/>
          <w:szCs w:val="30"/>
        </w:rPr>
        <w:t>落实</w:t>
      </w:r>
      <w:r w:rsidR="00387045">
        <w:rPr>
          <w:rFonts w:ascii="黑体" w:eastAsia="黑体" w:hAnsi="黑体" w:cs="Times New Roman" w:hint="eastAsia"/>
          <w:b/>
          <w:sz w:val="32"/>
          <w:szCs w:val="30"/>
        </w:rPr>
        <w:t xml:space="preserve"> </w:t>
      </w:r>
      <w:r w:rsidR="00387045" w:rsidRPr="00387045">
        <w:rPr>
          <w:rFonts w:ascii="黑体" w:eastAsia="黑体" w:hAnsi="黑体" w:cs="Times New Roman"/>
          <w:b/>
          <w:sz w:val="32"/>
          <w:szCs w:val="30"/>
        </w:rPr>
        <w:t>落实</w:t>
      </w:r>
      <w:r w:rsidR="00387045">
        <w:rPr>
          <w:rFonts w:ascii="黑体" w:eastAsia="黑体" w:hAnsi="黑体" w:cs="Times New Roman"/>
          <w:b/>
          <w:sz w:val="32"/>
          <w:szCs w:val="30"/>
        </w:rPr>
        <w:t xml:space="preserve"> </w:t>
      </w:r>
      <w:r w:rsidR="00387045" w:rsidRPr="00387045">
        <w:rPr>
          <w:rFonts w:ascii="黑体" w:eastAsia="黑体" w:hAnsi="黑体" w:cs="Times New Roman"/>
          <w:b/>
          <w:sz w:val="32"/>
          <w:szCs w:val="30"/>
        </w:rPr>
        <w:t>再落实</w:t>
      </w:r>
      <w:r w:rsidR="00387045" w:rsidRPr="00387045">
        <w:rPr>
          <w:rFonts w:ascii="黑体" w:eastAsia="黑体" w:hAnsi="黑体" w:cs="Times New Roman" w:hint="eastAsia"/>
          <w:b/>
          <w:sz w:val="32"/>
          <w:szCs w:val="30"/>
        </w:rPr>
        <w:t>——</w:t>
      </w:r>
      <w:r w:rsidR="00387045">
        <w:rPr>
          <w:rFonts w:ascii="黑体" w:eastAsia="黑体" w:hAnsi="黑体" w:cs="Times New Roman" w:hint="eastAsia"/>
          <w:b/>
          <w:sz w:val="32"/>
          <w:szCs w:val="30"/>
        </w:rPr>
        <w:t>陈宝生</w:t>
      </w:r>
      <w:r w:rsidR="00387045" w:rsidRPr="00387045">
        <w:rPr>
          <w:rFonts w:ascii="黑体" w:eastAsia="黑体" w:hAnsi="黑体" w:cs="Times New Roman" w:hint="eastAsia"/>
          <w:b/>
          <w:sz w:val="32"/>
          <w:szCs w:val="30"/>
        </w:rPr>
        <w:t>在</w:t>
      </w:r>
      <w:r w:rsidR="00387045" w:rsidRPr="00387045">
        <w:rPr>
          <w:rFonts w:ascii="黑体" w:eastAsia="黑体" w:hAnsi="黑体" w:cs="Times New Roman"/>
          <w:b/>
          <w:sz w:val="32"/>
          <w:szCs w:val="30"/>
        </w:rPr>
        <w:t>2019年全国教育工作会议上的讲话</w:t>
      </w:r>
    </w:p>
    <w:p w14:paraId="4C9FE190" w14:textId="3D631B0D" w:rsidR="00387045" w:rsidRDefault="00387045" w:rsidP="00387045">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五、</w:t>
      </w:r>
      <w:r w:rsidR="009A2883" w:rsidRPr="009A2883">
        <w:rPr>
          <w:rFonts w:ascii="黑体" w:eastAsia="黑体" w:hAnsi="黑体" w:cs="Times New Roman" w:hint="eastAsia"/>
          <w:b/>
          <w:sz w:val="32"/>
          <w:szCs w:val="30"/>
        </w:rPr>
        <w:t>总书记六下团组重要讲话精神摘编</w:t>
      </w:r>
    </w:p>
    <w:p w14:paraId="1E11A142" w14:textId="62BB7A3A" w:rsidR="009A2883" w:rsidRPr="00387045" w:rsidRDefault="009A2883" w:rsidP="00387045">
      <w:pPr>
        <w:spacing w:beforeLines="150" w:before="468" w:afterLines="150" w:after="468" w:line="360" w:lineRule="auto"/>
        <w:rPr>
          <w:rFonts w:ascii="黑体" w:eastAsia="黑体" w:hAnsi="黑体" w:cs="Times New Roman" w:hint="eastAsia"/>
          <w:b/>
          <w:sz w:val="32"/>
          <w:szCs w:val="30"/>
        </w:rPr>
      </w:pPr>
      <w:r>
        <w:rPr>
          <w:rFonts w:ascii="黑体" w:eastAsia="黑体" w:hAnsi="黑体" w:cs="Times New Roman" w:hint="eastAsia"/>
          <w:b/>
          <w:sz w:val="32"/>
          <w:szCs w:val="30"/>
        </w:rPr>
        <w:t>六、</w:t>
      </w:r>
      <w:r w:rsidRPr="009A2883">
        <w:rPr>
          <w:rFonts w:ascii="黑体" w:eastAsia="黑体" w:hAnsi="黑体" w:cs="Times New Roman"/>
          <w:b/>
          <w:sz w:val="32"/>
          <w:szCs w:val="30"/>
        </w:rPr>
        <w:t>2019年政府工作报告要点摘编</w:t>
      </w:r>
      <w:bookmarkStart w:id="0" w:name="_GoBack"/>
      <w:bookmarkEnd w:id="0"/>
    </w:p>
    <w:p w14:paraId="5C0157C2" w14:textId="77777777" w:rsidR="009C0163" w:rsidRPr="009C0163" w:rsidRDefault="009C0163" w:rsidP="009C0163">
      <w:pPr>
        <w:spacing w:line="360" w:lineRule="auto"/>
        <w:jc w:val="center"/>
        <w:rPr>
          <w:rFonts w:ascii="黑体" w:eastAsia="黑体" w:hAnsi="黑体" w:cs="Times New Roman"/>
          <w:b/>
          <w:sz w:val="44"/>
          <w:szCs w:val="44"/>
        </w:rPr>
      </w:pPr>
    </w:p>
    <w:p w14:paraId="3A90987A" w14:textId="77777777" w:rsidR="009C0163" w:rsidRPr="009C0163" w:rsidRDefault="009C0163" w:rsidP="009C0163">
      <w:pPr>
        <w:spacing w:line="360" w:lineRule="auto"/>
        <w:jc w:val="center"/>
        <w:rPr>
          <w:rFonts w:ascii="黑体" w:eastAsia="黑体" w:hAnsi="黑体" w:cs="Times New Roman"/>
          <w:b/>
          <w:sz w:val="44"/>
          <w:szCs w:val="44"/>
        </w:rPr>
      </w:pPr>
    </w:p>
    <w:p w14:paraId="5836427B" w14:textId="77777777" w:rsidR="009C0163" w:rsidRPr="009C0163" w:rsidRDefault="009C0163" w:rsidP="009C0163">
      <w:pPr>
        <w:spacing w:line="360" w:lineRule="auto"/>
        <w:jc w:val="center"/>
        <w:rPr>
          <w:rFonts w:ascii="黑体" w:eastAsia="黑体" w:hAnsi="黑体" w:cs="Times New Roman"/>
          <w:b/>
          <w:sz w:val="44"/>
          <w:szCs w:val="44"/>
        </w:rPr>
      </w:pPr>
    </w:p>
    <w:p w14:paraId="34A1516F" w14:textId="77777777" w:rsidR="009C0163" w:rsidRPr="009C0163" w:rsidRDefault="009C0163" w:rsidP="009C0163">
      <w:pPr>
        <w:spacing w:line="360" w:lineRule="auto"/>
        <w:jc w:val="center"/>
        <w:rPr>
          <w:rFonts w:ascii="黑体" w:eastAsia="黑体" w:hAnsi="黑体" w:cs="Times New Roman"/>
          <w:b/>
          <w:sz w:val="44"/>
          <w:szCs w:val="44"/>
        </w:rPr>
      </w:pPr>
    </w:p>
    <w:p w14:paraId="2BBDE69E" w14:textId="77777777" w:rsidR="009C0163" w:rsidRPr="009C0163" w:rsidRDefault="009C0163" w:rsidP="009C0163">
      <w:pPr>
        <w:spacing w:line="360" w:lineRule="auto"/>
        <w:jc w:val="center"/>
        <w:rPr>
          <w:rFonts w:ascii="黑体" w:eastAsia="黑体" w:hAnsi="黑体" w:cs="Times New Roman"/>
          <w:b/>
          <w:sz w:val="44"/>
          <w:szCs w:val="44"/>
        </w:rPr>
      </w:pPr>
    </w:p>
    <w:p w14:paraId="2F450654" w14:textId="77777777" w:rsidR="009C0163" w:rsidRPr="009C0163" w:rsidRDefault="009C0163" w:rsidP="009C0163">
      <w:pPr>
        <w:spacing w:line="360" w:lineRule="auto"/>
        <w:jc w:val="center"/>
        <w:rPr>
          <w:rFonts w:ascii="黑体" w:eastAsia="黑体" w:hAnsi="黑体" w:cs="Times New Roman"/>
          <w:b/>
          <w:sz w:val="44"/>
          <w:szCs w:val="44"/>
        </w:rPr>
      </w:pPr>
    </w:p>
    <w:p w14:paraId="5EBBA5AC" w14:textId="0E7A73D0" w:rsidR="00A96E28" w:rsidRPr="00E2106B" w:rsidRDefault="00A96E28" w:rsidP="009A2883">
      <w:pPr>
        <w:rPr>
          <w:b/>
          <w:sz w:val="32"/>
        </w:rPr>
      </w:pPr>
      <w:r>
        <w:rPr>
          <w:rFonts w:hint="eastAsia"/>
          <w:b/>
          <w:sz w:val="32"/>
        </w:rPr>
        <w:lastRenderedPageBreak/>
        <w:t>一、《</w:t>
      </w:r>
      <w:r w:rsidRPr="00E2106B">
        <w:rPr>
          <w:rFonts w:hint="eastAsia"/>
          <w:b/>
          <w:sz w:val="32"/>
        </w:rPr>
        <w:t>中共中央关于加强党的政治建设的意见</w:t>
      </w:r>
      <w:r>
        <w:rPr>
          <w:rFonts w:hint="eastAsia"/>
          <w:b/>
          <w:sz w:val="32"/>
        </w:rPr>
        <w:t>》</w:t>
      </w:r>
    </w:p>
    <w:p w14:paraId="5FCFA567" w14:textId="77777777" w:rsidR="00A96E28" w:rsidRPr="00E2106B" w:rsidRDefault="00A96E28" w:rsidP="00A96E28">
      <w:pPr>
        <w:jc w:val="center"/>
        <w:rPr>
          <w:sz w:val="24"/>
        </w:rPr>
      </w:pPr>
      <w:r w:rsidRPr="00E2106B">
        <w:rPr>
          <w:rFonts w:hint="eastAsia"/>
          <w:sz w:val="24"/>
        </w:rPr>
        <w:t>（</w:t>
      </w:r>
      <w:r w:rsidRPr="00E2106B">
        <w:rPr>
          <w:sz w:val="24"/>
        </w:rPr>
        <w:t>2019年1月31日）</w:t>
      </w:r>
    </w:p>
    <w:p w14:paraId="3C094C2A" w14:textId="77777777" w:rsidR="00A96E28" w:rsidRPr="00E2106B" w:rsidRDefault="00A96E28" w:rsidP="00A96E28">
      <w:pPr>
        <w:rPr>
          <w:sz w:val="24"/>
        </w:rPr>
      </w:pPr>
      <w:r w:rsidRPr="00E2106B">
        <w:rPr>
          <w:rFonts w:hint="eastAsia"/>
          <w:sz w:val="24"/>
        </w:rPr>
        <w:t xml:space="preserve">　　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14:paraId="4BBBC8BD" w14:textId="77777777" w:rsidR="00A96E28" w:rsidRPr="00E2106B" w:rsidRDefault="00A96E28" w:rsidP="00A96E28">
      <w:pPr>
        <w:rPr>
          <w:sz w:val="24"/>
        </w:rPr>
      </w:pPr>
      <w:r w:rsidRPr="00E2106B">
        <w:rPr>
          <w:rFonts w:hint="eastAsia"/>
          <w:sz w:val="24"/>
        </w:rPr>
        <w:t xml:space="preserve">　　一、加强党的政治建设的总体要求</w:t>
      </w:r>
    </w:p>
    <w:p w14:paraId="7E10E08F" w14:textId="77777777" w:rsidR="00A96E28" w:rsidRPr="00E2106B" w:rsidRDefault="00A96E28" w:rsidP="00A96E28">
      <w:pPr>
        <w:rPr>
          <w:sz w:val="24"/>
        </w:rPr>
      </w:pPr>
      <w:r w:rsidRPr="00E2106B">
        <w:rPr>
          <w:rFonts w:hint="eastAsia"/>
          <w:sz w:val="24"/>
        </w:rPr>
        <w:t xml:space="preserve">　　旗帜鲜明讲政治是我们党作为马克思主义政党的根本要求。党的政治建设是党的根本性建设，决定党的建设方向和效果，事关统揽推进伟大斗争、伟大工程、伟大事业、伟大梦想。</w:t>
      </w:r>
    </w:p>
    <w:p w14:paraId="6883CF59" w14:textId="77777777" w:rsidR="00A96E28" w:rsidRPr="00E2106B" w:rsidRDefault="00A96E28" w:rsidP="00A96E28">
      <w:pPr>
        <w:rPr>
          <w:sz w:val="24"/>
        </w:rPr>
      </w:pPr>
      <w:r w:rsidRPr="00E2106B">
        <w:rPr>
          <w:rFonts w:hint="eastAsia"/>
          <w:sz w:val="24"/>
        </w:rPr>
        <w:t xml:space="preserve">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14:paraId="23B67DD9" w14:textId="77777777" w:rsidR="00A96E28" w:rsidRPr="00E2106B" w:rsidRDefault="00A96E28" w:rsidP="00A96E28">
      <w:pPr>
        <w:rPr>
          <w:sz w:val="24"/>
        </w:rPr>
      </w:pPr>
      <w:r w:rsidRPr="00E2106B">
        <w:rPr>
          <w:rFonts w:hint="eastAsia"/>
          <w:sz w:val="24"/>
        </w:rPr>
        <w:t xml:space="preserve">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w:t>
      </w:r>
      <w:r w:rsidRPr="00E2106B">
        <w:rPr>
          <w:rFonts w:hint="eastAsia"/>
          <w:sz w:val="24"/>
        </w:rPr>
        <w:lastRenderedPageBreak/>
        <w:t>治能力，把我们党建设得更加坚强有力，确保我们党始终成为中国特色社会主义事业的坚强领导核心，为实现“两个一百年”奋斗目标和中华民族伟大复兴的中国梦提供坚强政治保证。</w:t>
      </w:r>
    </w:p>
    <w:p w14:paraId="2B06B29E" w14:textId="77777777" w:rsidR="00A96E28" w:rsidRPr="00E2106B" w:rsidRDefault="00A96E28" w:rsidP="00A96E28">
      <w:pPr>
        <w:rPr>
          <w:sz w:val="24"/>
        </w:rPr>
      </w:pPr>
      <w:r w:rsidRPr="00E2106B">
        <w:rPr>
          <w:rFonts w:hint="eastAsia"/>
          <w:sz w:val="24"/>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14:paraId="3AFF277F" w14:textId="77777777" w:rsidR="00A96E28" w:rsidRPr="00E2106B" w:rsidRDefault="00A96E28" w:rsidP="00A96E28">
      <w:pPr>
        <w:rPr>
          <w:sz w:val="24"/>
        </w:rPr>
      </w:pPr>
      <w:r w:rsidRPr="00E2106B">
        <w:rPr>
          <w:rFonts w:hint="eastAsia"/>
          <w:sz w:val="24"/>
        </w:rPr>
        <w:t xml:space="preserve">　　二、坚定政治信仰</w:t>
      </w:r>
    </w:p>
    <w:p w14:paraId="699B13A4" w14:textId="77777777" w:rsidR="00A96E28" w:rsidRPr="00E2106B" w:rsidRDefault="00A96E28" w:rsidP="00A96E28">
      <w:pPr>
        <w:rPr>
          <w:sz w:val="24"/>
        </w:rPr>
      </w:pPr>
      <w:r w:rsidRPr="00E2106B">
        <w:rPr>
          <w:rFonts w:hint="eastAsia"/>
          <w:sz w:val="24"/>
        </w:rPr>
        <w:t xml:space="preserve">　　加强党的政治建设，必须坚持马克思主义指导地位，坚持用习近平新时代中国特色社会主义思想武装全党、教育人民，夯实思想根基，牢记初心使命，凝聚同心共筑中国梦的磅礴力量。</w:t>
      </w:r>
    </w:p>
    <w:p w14:paraId="7D4D78FB" w14:textId="77777777" w:rsidR="00A96E28" w:rsidRPr="00E2106B" w:rsidRDefault="00A96E28" w:rsidP="00A96E28">
      <w:pPr>
        <w:rPr>
          <w:sz w:val="24"/>
        </w:rPr>
      </w:pPr>
      <w:r w:rsidRPr="00E2106B">
        <w:rPr>
          <w:rFonts w:hint="eastAsia"/>
          <w:sz w:val="24"/>
        </w:rPr>
        <w:t xml:space="preserve">　　（一）坚持用党的科学理论武装头脑</w:t>
      </w:r>
    </w:p>
    <w:p w14:paraId="20271F6F" w14:textId="77777777" w:rsidR="00A96E28" w:rsidRPr="00E2106B" w:rsidRDefault="00A96E28" w:rsidP="00A96E28">
      <w:pPr>
        <w:rPr>
          <w:sz w:val="24"/>
        </w:rPr>
      </w:pPr>
      <w:r w:rsidRPr="00E2106B">
        <w:rPr>
          <w:rFonts w:hint="eastAsia"/>
          <w:sz w:val="24"/>
        </w:rPr>
        <w:t xml:space="preserve">　　马克思主义是我们立党立国的根本指导思想。习近平新时代中国特色社会主义思想是当代中国马克思主义、</w:t>
      </w:r>
      <w:r w:rsidRPr="00E2106B">
        <w:rPr>
          <w:sz w:val="24"/>
        </w:rPr>
        <w:t>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w:t>
      </w:r>
      <w:r w:rsidRPr="00E2106B">
        <w:rPr>
          <w:sz w:val="24"/>
        </w:rPr>
        <w:lastRenderedPageBreak/>
        <w:t>往深里走、往心里走、往实里走，真正做到学深悟透、融会贯通、真信笃行，巩固全党全国人民团结奋斗的共同思想基础。要坚定理想信念，牢固树立共产主义远大理想和中国特色社会主义共同理想，挺起共产党人的精神脊梁</w:t>
      </w:r>
      <w:r w:rsidRPr="00E2106B">
        <w:rPr>
          <w:rFonts w:hint="eastAsia"/>
          <w:sz w:val="24"/>
        </w:rPr>
        <w:t>，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14:paraId="17EDAEAF" w14:textId="77777777" w:rsidR="00A96E28" w:rsidRPr="00E2106B" w:rsidRDefault="00A96E28" w:rsidP="00A96E28">
      <w:pPr>
        <w:rPr>
          <w:sz w:val="24"/>
        </w:rPr>
      </w:pPr>
      <w:r w:rsidRPr="00E2106B">
        <w:rPr>
          <w:rFonts w:hint="eastAsia"/>
          <w:sz w:val="24"/>
        </w:rPr>
        <w:t xml:space="preserve">　　（二）坚定执行党的政治路线</w:t>
      </w:r>
    </w:p>
    <w:p w14:paraId="14531C62" w14:textId="77777777" w:rsidR="00A96E28" w:rsidRPr="00E2106B" w:rsidRDefault="00A96E28" w:rsidP="00A96E28">
      <w:pPr>
        <w:rPr>
          <w:sz w:val="24"/>
        </w:rPr>
      </w:pPr>
      <w:r w:rsidRPr="00E2106B">
        <w:rPr>
          <w:rFonts w:hint="eastAsia"/>
          <w:sz w:val="24"/>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14:paraId="5374A6E7" w14:textId="77777777" w:rsidR="00A96E28" w:rsidRPr="00E2106B" w:rsidRDefault="00A96E28" w:rsidP="00A96E28">
      <w:pPr>
        <w:rPr>
          <w:sz w:val="24"/>
        </w:rPr>
      </w:pPr>
      <w:r w:rsidRPr="00E2106B">
        <w:rPr>
          <w:rFonts w:hint="eastAsia"/>
          <w:sz w:val="24"/>
        </w:rPr>
        <w:t xml:space="preserve">　　（三）坚决站稳政治立场</w:t>
      </w:r>
    </w:p>
    <w:p w14:paraId="3D33DAD0" w14:textId="77777777" w:rsidR="00A96E28" w:rsidRPr="00E2106B" w:rsidRDefault="00A96E28" w:rsidP="00A96E28">
      <w:pPr>
        <w:rPr>
          <w:sz w:val="24"/>
        </w:rPr>
      </w:pPr>
      <w:r w:rsidRPr="00E2106B">
        <w:rPr>
          <w:rFonts w:hint="eastAsia"/>
          <w:sz w:val="24"/>
        </w:rPr>
        <w:t xml:space="preserve">　　政治立场事关根本。全党必须始终坚定马克思主义立场，坚持党性和人民性相统一，</w:t>
      </w:r>
      <w:r w:rsidRPr="00E2106B">
        <w:rPr>
          <w:rFonts w:hint="eastAsia"/>
          <w:sz w:val="24"/>
        </w:rPr>
        <w:lastRenderedPageBreak/>
        <w:t>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14:paraId="095E30D0" w14:textId="77777777" w:rsidR="00A96E28" w:rsidRPr="00E2106B" w:rsidRDefault="00A96E28" w:rsidP="00A96E28">
      <w:pPr>
        <w:rPr>
          <w:sz w:val="24"/>
        </w:rPr>
      </w:pPr>
      <w:r w:rsidRPr="00E2106B">
        <w:rPr>
          <w:rFonts w:hint="eastAsia"/>
          <w:sz w:val="24"/>
        </w:rPr>
        <w:t xml:space="preserve">　　三、坚持党的政治领导</w:t>
      </w:r>
    </w:p>
    <w:p w14:paraId="7D834778" w14:textId="77777777" w:rsidR="00A96E28" w:rsidRPr="00E2106B" w:rsidRDefault="00A96E28" w:rsidP="00A96E28">
      <w:pPr>
        <w:rPr>
          <w:sz w:val="24"/>
        </w:rPr>
      </w:pPr>
      <w:r w:rsidRPr="00E2106B">
        <w:rPr>
          <w:rFonts w:hint="eastAsia"/>
          <w:sz w:val="24"/>
        </w:rPr>
        <w:t xml:space="preserve">　　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14:paraId="3059B15E" w14:textId="77777777" w:rsidR="00A96E28" w:rsidRPr="00E2106B" w:rsidRDefault="00A96E28" w:rsidP="00A96E28">
      <w:pPr>
        <w:rPr>
          <w:sz w:val="24"/>
        </w:rPr>
      </w:pPr>
      <w:r w:rsidRPr="00E2106B">
        <w:rPr>
          <w:rFonts w:hint="eastAsia"/>
          <w:sz w:val="24"/>
        </w:rPr>
        <w:t xml:space="preserve">　　（四）坚决做到“两个维护”</w:t>
      </w:r>
    </w:p>
    <w:p w14:paraId="7BF636D7" w14:textId="77777777" w:rsidR="00A96E28" w:rsidRPr="00E2106B" w:rsidRDefault="00A96E28" w:rsidP="00A96E28">
      <w:pPr>
        <w:rPr>
          <w:sz w:val="24"/>
        </w:rPr>
      </w:pPr>
      <w:r w:rsidRPr="00E2106B">
        <w:rPr>
          <w:rFonts w:hint="eastAsia"/>
          <w:sz w:val="24"/>
        </w:rPr>
        <w:t xml:space="preserve">　　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w:t>
      </w:r>
      <w:r w:rsidRPr="00E2106B">
        <w:rPr>
          <w:rFonts w:hint="eastAsia"/>
          <w:sz w:val="24"/>
        </w:rPr>
        <w:lastRenderedPageBreak/>
        <w:t>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14:paraId="2FA2D230" w14:textId="77777777" w:rsidR="00A96E28" w:rsidRPr="00E2106B" w:rsidRDefault="00A96E28" w:rsidP="00A96E28">
      <w:pPr>
        <w:rPr>
          <w:sz w:val="24"/>
        </w:rPr>
      </w:pPr>
      <w:r w:rsidRPr="00E2106B">
        <w:rPr>
          <w:rFonts w:hint="eastAsia"/>
          <w:sz w:val="24"/>
        </w:rPr>
        <w:t xml:space="preserve">　　（五）完善党的领导体制</w:t>
      </w:r>
    </w:p>
    <w:p w14:paraId="14664D7D" w14:textId="77777777" w:rsidR="00A96E28" w:rsidRPr="00E2106B" w:rsidRDefault="00A96E28" w:rsidP="00A96E28">
      <w:pPr>
        <w:rPr>
          <w:sz w:val="24"/>
        </w:rPr>
      </w:pPr>
      <w:r w:rsidRPr="00E2106B">
        <w:rPr>
          <w:rFonts w:hint="eastAsia"/>
          <w:sz w:val="24"/>
        </w:rPr>
        <w:t xml:space="preserve">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14:paraId="33B763EA" w14:textId="77777777" w:rsidR="00A96E28" w:rsidRPr="00E2106B" w:rsidRDefault="00A96E28" w:rsidP="00A96E28">
      <w:pPr>
        <w:rPr>
          <w:sz w:val="24"/>
        </w:rPr>
      </w:pPr>
      <w:r w:rsidRPr="00E2106B">
        <w:rPr>
          <w:rFonts w:hint="eastAsia"/>
          <w:sz w:val="24"/>
        </w:rPr>
        <w:t xml:space="preserve">　　（六）改进党的领导方式</w:t>
      </w:r>
    </w:p>
    <w:p w14:paraId="1D80E7FE" w14:textId="77777777" w:rsidR="00A96E28" w:rsidRPr="00E2106B" w:rsidRDefault="00A96E28" w:rsidP="00A96E28">
      <w:pPr>
        <w:rPr>
          <w:sz w:val="24"/>
        </w:rPr>
      </w:pPr>
      <w:r w:rsidRPr="00E2106B">
        <w:rPr>
          <w:rFonts w:hint="eastAsia"/>
          <w:sz w:val="24"/>
        </w:rPr>
        <w:t xml:space="preserve">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w:t>
      </w:r>
      <w:r w:rsidRPr="00E2106B">
        <w:rPr>
          <w:rFonts w:hint="eastAsia"/>
          <w:sz w:val="24"/>
        </w:rPr>
        <w:lastRenderedPageBreak/>
        <w:t>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14:paraId="7550C8E5" w14:textId="77777777" w:rsidR="00A96E28" w:rsidRPr="00E2106B" w:rsidRDefault="00A96E28" w:rsidP="00A96E28">
      <w:pPr>
        <w:rPr>
          <w:sz w:val="24"/>
        </w:rPr>
      </w:pPr>
      <w:r w:rsidRPr="00E2106B">
        <w:rPr>
          <w:rFonts w:hint="eastAsia"/>
          <w:sz w:val="24"/>
        </w:rPr>
        <w:t xml:space="preserve">　　四、提高政治能力</w:t>
      </w:r>
    </w:p>
    <w:p w14:paraId="3738004A" w14:textId="77777777" w:rsidR="00A96E28" w:rsidRPr="00E2106B" w:rsidRDefault="00A96E28" w:rsidP="00A96E28">
      <w:pPr>
        <w:rPr>
          <w:sz w:val="24"/>
        </w:rPr>
      </w:pPr>
      <w:r w:rsidRPr="00E2106B">
        <w:rPr>
          <w:rFonts w:hint="eastAsia"/>
          <w:sz w:val="24"/>
        </w:rPr>
        <w:t xml:space="preserve">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14:paraId="7A6FDD89" w14:textId="77777777" w:rsidR="00A96E28" w:rsidRPr="00E2106B" w:rsidRDefault="00A96E28" w:rsidP="00A96E28">
      <w:pPr>
        <w:rPr>
          <w:sz w:val="24"/>
        </w:rPr>
      </w:pPr>
      <w:r w:rsidRPr="00E2106B">
        <w:rPr>
          <w:rFonts w:hint="eastAsia"/>
          <w:sz w:val="24"/>
        </w:rPr>
        <w:t xml:space="preserve">　　（七）增强党组织政治功能</w:t>
      </w:r>
    </w:p>
    <w:p w14:paraId="3092DBFD" w14:textId="77777777" w:rsidR="00A96E28" w:rsidRPr="00E2106B" w:rsidRDefault="00A96E28" w:rsidP="00A96E28">
      <w:pPr>
        <w:rPr>
          <w:sz w:val="24"/>
        </w:rPr>
      </w:pPr>
      <w:r w:rsidRPr="00E2106B">
        <w:rPr>
          <w:rFonts w:hint="eastAsia"/>
          <w:sz w:val="24"/>
        </w:rPr>
        <w:t xml:space="preserve">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w:t>
      </w:r>
      <w:r w:rsidRPr="00E2106B">
        <w:rPr>
          <w:rFonts w:hint="eastAsia"/>
          <w:sz w:val="24"/>
        </w:rPr>
        <w:lastRenderedPageBreak/>
        <w:t>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14:paraId="0D0E3F45" w14:textId="77777777" w:rsidR="00A96E28" w:rsidRPr="00E2106B" w:rsidRDefault="00A96E28" w:rsidP="00A96E28">
      <w:pPr>
        <w:rPr>
          <w:sz w:val="24"/>
        </w:rPr>
      </w:pPr>
      <w:r w:rsidRPr="00E2106B">
        <w:rPr>
          <w:rFonts w:hint="eastAsia"/>
          <w:sz w:val="24"/>
        </w:rPr>
        <w:t xml:space="preserve">　　（八）彰显国家机关政治属性</w:t>
      </w:r>
    </w:p>
    <w:p w14:paraId="769E030B" w14:textId="77777777" w:rsidR="00A96E28" w:rsidRPr="00E2106B" w:rsidRDefault="00A96E28" w:rsidP="00A96E28">
      <w:pPr>
        <w:rPr>
          <w:sz w:val="24"/>
        </w:rPr>
      </w:pPr>
      <w:r w:rsidRPr="00E2106B">
        <w:rPr>
          <w:rFonts w:hint="eastAsia"/>
          <w:sz w:val="24"/>
        </w:rPr>
        <w:t xml:space="preserve">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14:paraId="26E7BA0E" w14:textId="77777777" w:rsidR="00A96E28" w:rsidRPr="00E2106B" w:rsidRDefault="00A96E28" w:rsidP="00A96E28">
      <w:pPr>
        <w:rPr>
          <w:sz w:val="24"/>
        </w:rPr>
      </w:pPr>
      <w:r w:rsidRPr="00E2106B">
        <w:rPr>
          <w:rFonts w:hint="eastAsia"/>
          <w:sz w:val="24"/>
        </w:rPr>
        <w:t xml:space="preserve">　　（九）发挥群团组织政治作用</w:t>
      </w:r>
    </w:p>
    <w:p w14:paraId="22D964B5" w14:textId="77777777" w:rsidR="00A96E28" w:rsidRPr="00E2106B" w:rsidRDefault="00A96E28" w:rsidP="00A96E28">
      <w:pPr>
        <w:rPr>
          <w:sz w:val="24"/>
        </w:rPr>
      </w:pPr>
      <w:r w:rsidRPr="00E2106B">
        <w:rPr>
          <w:rFonts w:hint="eastAsia"/>
          <w:sz w:val="24"/>
        </w:rPr>
        <w:t xml:space="preserve">　　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14:paraId="08F94162" w14:textId="77777777" w:rsidR="00A96E28" w:rsidRPr="00E2106B" w:rsidRDefault="00A96E28" w:rsidP="00A96E28">
      <w:pPr>
        <w:rPr>
          <w:sz w:val="24"/>
        </w:rPr>
      </w:pPr>
      <w:r w:rsidRPr="00E2106B">
        <w:rPr>
          <w:rFonts w:hint="eastAsia"/>
          <w:sz w:val="24"/>
        </w:rPr>
        <w:t xml:space="preserve">　　（十）强化国有企事业单位政治导向</w:t>
      </w:r>
    </w:p>
    <w:p w14:paraId="5D4E06F8" w14:textId="77777777" w:rsidR="00A96E28" w:rsidRPr="00E2106B" w:rsidRDefault="00A96E28" w:rsidP="00A96E28">
      <w:pPr>
        <w:rPr>
          <w:sz w:val="24"/>
        </w:rPr>
      </w:pPr>
      <w:r w:rsidRPr="00E2106B">
        <w:rPr>
          <w:rFonts w:hint="eastAsia"/>
          <w:sz w:val="24"/>
        </w:rPr>
        <w:t xml:space="preserve">　　国有企业是中国特色社会主义的重要物质基础和政治基础，事业单位承担着满足人民</w:t>
      </w:r>
      <w:r w:rsidRPr="00E2106B">
        <w:rPr>
          <w:rFonts w:hint="eastAsia"/>
          <w:sz w:val="24"/>
        </w:rPr>
        <w:lastRenderedPageBreak/>
        <w:t>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14:paraId="156E450B" w14:textId="77777777" w:rsidR="00A96E28" w:rsidRPr="00E2106B" w:rsidRDefault="00A96E28" w:rsidP="00A96E28">
      <w:pPr>
        <w:rPr>
          <w:sz w:val="24"/>
        </w:rPr>
      </w:pPr>
      <w:r w:rsidRPr="00E2106B">
        <w:rPr>
          <w:rFonts w:hint="eastAsia"/>
          <w:sz w:val="24"/>
        </w:rPr>
        <w:t xml:space="preserve">　　（十一）提高党员干部政治本领</w:t>
      </w:r>
    </w:p>
    <w:p w14:paraId="425B6E85" w14:textId="77777777" w:rsidR="00A96E28" w:rsidRPr="00E2106B" w:rsidRDefault="00A96E28" w:rsidP="00A96E28">
      <w:pPr>
        <w:rPr>
          <w:sz w:val="24"/>
        </w:rPr>
      </w:pPr>
      <w:r w:rsidRPr="00E2106B">
        <w:rPr>
          <w:rFonts w:hint="eastAsia"/>
          <w:sz w:val="24"/>
        </w:rPr>
        <w:t xml:space="preserve">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14:paraId="48ABAEA5" w14:textId="77777777" w:rsidR="00A96E28" w:rsidRPr="00E2106B" w:rsidRDefault="00A96E28" w:rsidP="00A96E28">
      <w:pPr>
        <w:rPr>
          <w:sz w:val="24"/>
        </w:rPr>
      </w:pPr>
      <w:r w:rsidRPr="00E2106B">
        <w:rPr>
          <w:rFonts w:hint="eastAsia"/>
          <w:sz w:val="24"/>
        </w:rPr>
        <w:t xml:space="preserve">　　五、净化政治生态</w:t>
      </w:r>
    </w:p>
    <w:p w14:paraId="7D57D0F8" w14:textId="77777777" w:rsidR="00A96E28" w:rsidRPr="00E2106B" w:rsidRDefault="00A96E28" w:rsidP="00A96E28">
      <w:pPr>
        <w:rPr>
          <w:sz w:val="24"/>
        </w:rPr>
      </w:pPr>
      <w:r w:rsidRPr="00E2106B">
        <w:rPr>
          <w:rFonts w:hint="eastAsia"/>
          <w:sz w:val="24"/>
        </w:rPr>
        <w:t xml:space="preserve">　　加强党的政治建设，必须把营造风清气正的政治生态作为基础性、经常性工作，浚其源、涵其林，养正气、固根本，锲而不舍、久久为功，实现正气充盈、政治清明。</w:t>
      </w:r>
    </w:p>
    <w:p w14:paraId="2CF8C2EA" w14:textId="77777777" w:rsidR="00A96E28" w:rsidRPr="00E2106B" w:rsidRDefault="00A96E28" w:rsidP="00A96E28">
      <w:pPr>
        <w:rPr>
          <w:sz w:val="24"/>
        </w:rPr>
      </w:pPr>
      <w:r w:rsidRPr="00E2106B">
        <w:rPr>
          <w:rFonts w:hint="eastAsia"/>
          <w:sz w:val="24"/>
        </w:rPr>
        <w:t xml:space="preserve">　　（十二）严肃党内政治生活</w:t>
      </w:r>
    </w:p>
    <w:p w14:paraId="5E5A588F" w14:textId="77777777" w:rsidR="00A96E28" w:rsidRPr="00E2106B" w:rsidRDefault="00A96E28" w:rsidP="00A96E28">
      <w:pPr>
        <w:rPr>
          <w:sz w:val="24"/>
        </w:rPr>
      </w:pPr>
      <w:r w:rsidRPr="00E2106B">
        <w:rPr>
          <w:rFonts w:hint="eastAsia"/>
          <w:sz w:val="24"/>
        </w:rPr>
        <w:t xml:space="preserve">　　营造良好政治生态，必须严格执行《关于新形势下党内政治生活的若干准则》，着力</w:t>
      </w:r>
      <w:r w:rsidRPr="00E2106B">
        <w:rPr>
          <w:rFonts w:hint="eastAsia"/>
          <w:sz w:val="24"/>
        </w:rPr>
        <w:lastRenderedPageBreak/>
        <w:t>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14:paraId="4B043FB7" w14:textId="77777777" w:rsidR="00A96E28" w:rsidRPr="00E2106B" w:rsidRDefault="00A96E28" w:rsidP="00A96E28">
      <w:pPr>
        <w:rPr>
          <w:sz w:val="24"/>
        </w:rPr>
      </w:pPr>
      <w:r w:rsidRPr="00E2106B">
        <w:rPr>
          <w:rFonts w:hint="eastAsia"/>
          <w:sz w:val="24"/>
        </w:rPr>
        <w:t xml:space="preserve">　　（十三）严明党的政治纪律和政治规矩</w:t>
      </w:r>
    </w:p>
    <w:p w14:paraId="7D0D1A2E" w14:textId="77777777" w:rsidR="00A96E28" w:rsidRPr="00E2106B" w:rsidRDefault="00A96E28" w:rsidP="00A96E28">
      <w:pPr>
        <w:rPr>
          <w:sz w:val="24"/>
        </w:rPr>
      </w:pPr>
      <w:r w:rsidRPr="00E2106B">
        <w:rPr>
          <w:rFonts w:hint="eastAsia"/>
          <w:sz w:val="24"/>
        </w:rPr>
        <w:t xml:space="preserve">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w:t>
      </w:r>
      <w:r w:rsidRPr="00E2106B">
        <w:rPr>
          <w:rFonts w:hint="eastAsia"/>
          <w:sz w:val="24"/>
        </w:rPr>
        <w:lastRenderedPageBreak/>
        <w:t>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14:paraId="7AB25A95" w14:textId="77777777" w:rsidR="00A96E28" w:rsidRPr="00E2106B" w:rsidRDefault="00A96E28" w:rsidP="00A96E28">
      <w:pPr>
        <w:rPr>
          <w:sz w:val="24"/>
        </w:rPr>
      </w:pPr>
      <w:r w:rsidRPr="00E2106B">
        <w:rPr>
          <w:rFonts w:hint="eastAsia"/>
          <w:sz w:val="24"/>
        </w:rPr>
        <w:t xml:space="preserve">　　（十四）发展积极健康的党内政治文化</w:t>
      </w:r>
    </w:p>
    <w:p w14:paraId="2749FA58" w14:textId="77777777" w:rsidR="00A96E28" w:rsidRPr="00E2106B" w:rsidRDefault="00A96E28" w:rsidP="00A96E28">
      <w:pPr>
        <w:rPr>
          <w:sz w:val="24"/>
        </w:rPr>
      </w:pPr>
      <w:r w:rsidRPr="00E2106B">
        <w:rPr>
          <w:rFonts w:hint="eastAsia"/>
          <w:sz w:val="24"/>
        </w:rPr>
        <w:t xml:space="preserve">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14:paraId="5C15D151" w14:textId="77777777" w:rsidR="00A96E28" w:rsidRPr="00E2106B" w:rsidRDefault="00A96E28" w:rsidP="00A96E28">
      <w:pPr>
        <w:rPr>
          <w:sz w:val="24"/>
        </w:rPr>
      </w:pPr>
      <w:r w:rsidRPr="00E2106B">
        <w:rPr>
          <w:rFonts w:hint="eastAsia"/>
          <w:sz w:val="24"/>
        </w:rPr>
        <w:t xml:space="preserve">　　（十五）突出政治标准选人用人</w:t>
      </w:r>
    </w:p>
    <w:p w14:paraId="4C0BF7FA" w14:textId="77777777" w:rsidR="00A96E28" w:rsidRPr="00E2106B" w:rsidRDefault="00A96E28" w:rsidP="00A96E28">
      <w:pPr>
        <w:rPr>
          <w:sz w:val="24"/>
        </w:rPr>
      </w:pPr>
      <w:r w:rsidRPr="00E2106B">
        <w:rPr>
          <w:rFonts w:hint="eastAsia"/>
          <w:sz w:val="24"/>
        </w:rPr>
        <w:t xml:space="preserve">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w:t>
      </w:r>
      <w:r w:rsidRPr="00E2106B">
        <w:rPr>
          <w:rFonts w:hint="eastAsia"/>
          <w:sz w:val="24"/>
        </w:rPr>
        <w:lastRenderedPageBreak/>
        <w:t>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14:paraId="02350CB6" w14:textId="77777777" w:rsidR="00A96E28" w:rsidRPr="00E2106B" w:rsidRDefault="00A96E28" w:rsidP="00A96E28">
      <w:pPr>
        <w:rPr>
          <w:sz w:val="24"/>
        </w:rPr>
      </w:pPr>
      <w:r w:rsidRPr="00E2106B">
        <w:rPr>
          <w:rFonts w:hint="eastAsia"/>
          <w:sz w:val="24"/>
        </w:rPr>
        <w:t xml:space="preserve">　　（十六）永葆清正廉洁的政治本色</w:t>
      </w:r>
    </w:p>
    <w:p w14:paraId="48356241" w14:textId="77777777" w:rsidR="00A96E28" w:rsidRPr="00E2106B" w:rsidRDefault="00A96E28" w:rsidP="00A96E28">
      <w:pPr>
        <w:rPr>
          <w:sz w:val="24"/>
        </w:rPr>
      </w:pPr>
      <w:r w:rsidRPr="00E2106B">
        <w:rPr>
          <w:rFonts w:hint="eastAsia"/>
          <w:sz w:val="24"/>
        </w:rPr>
        <w:t xml:space="preserve">　　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14:paraId="43074409" w14:textId="77777777" w:rsidR="00A96E28" w:rsidRPr="00E2106B" w:rsidRDefault="00A96E28" w:rsidP="00A96E28">
      <w:pPr>
        <w:rPr>
          <w:sz w:val="24"/>
        </w:rPr>
      </w:pPr>
      <w:r w:rsidRPr="00E2106B">
        <w:rPr>
          <w:rFonts w:hint="eastAsia"/>
          <w:sz w:val="24"/>
        </w:rPr>
        <w:t xml:space="preserve">　　六、强化组织实施</w:t>
      </w:r>
    </w:p>
    <w:p w14:paraId="08C9F7BF" w14:textId="77777777" w:rsidR="00A96E28" w:rsidRPr="00E2106B" w:rsidRDefault="00A96E28" w:rsidP="00A96E28">
      <w:pPr>
        <w:rPr>
          <w:sz w:val="24"/>
        </w:rPr>
      </w:pPr>
      <w:r w:rsidRPr="00E2106B">
        <w:rPr>
          <w:rFonts w:hint="eastAsia"/>
          <w:sz w:val="24"/>
        </w:rPr>
        <w:lastRenderedPageBreak/>
        <w:t xml:space="preserve">　　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14:paraId="47321222" w14:textId="77777777" w:rsidR="00A96E28" w:rsidRPr="00E2106B" w:rsidRDefault="00A96E28" w:rsidP="00A96E28">
      <w:pPr>
        <w:rPr>
          <w:sz w:val="24"/>
        </w:rPr>
      </w:pPr>
      <w:r w:rsidRPr="00E2106B">
        <w:rPr>
          <w:rFonts w:hint="eastAsia"/>
          <w:sz w:val="24"/>
        </w:rPr>
        <w:t xml:space="preserve">　　（十七）落实领导责任</w:t>
      </w:r>
    </w:p>
    <w:p w14:paraId="66EE8195" w14:textId="77777777" w:rsidR="00A96E28" w:rsidRPr="00E2106B" w:rsidRDefault="00A96E28" w:rsidP="00A96E28">
      <w:pPr>
        <w:rPr>
          <w:sz w:val="24"/>
        </w:rPr>
      </w:pPr>
      <w:r w:rsidRPr="00E2106B">
        <w:rPr>
          <w:rFonts w:hint="eastAsia"/>
          <w:sz w:val="24"/>
        </w:rPr>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14:paraId="66EE2C29" w14:textId="77777777" w:rsidR="00A96E28" w:rsidRPr="00E2106B" w:rsidRDefault="00A96E28" w:rsidP="00A96E28">
      <w:pPr>
        <w:rPr>
          <w:sz w:val="24"/>
        </w:rPr>
      </w:pPr>
      <w:r w:rsidRPr="00E2106B">
        <w:rPr>
          <w:rFonts w:hint="eastAsia"/>
          <w:sz w:val="24"/>
        </w:rPr>
        <w:t xml:space="preserve">　　（十八）抓住“关键少数”</w:t>
      </w:r>
    </w:p>
    <w:p w14:paraId="5A210479" w14:textId="77777777" w:rsidR="00A96E28" w:rsidRPr="00E2106B" w:rsidRDefault="00A96E28" w:rsidP="00A96E28">
      <w:pPr>
        <w:rPr>
          <w:sz w:val="24"/>
        </w:rPr>
      </w:pPr>
      <w:r w:rsidRPr="00E2106B">
        <w:rPr>
          <w:rFonts w:hint="eastAsia"/>
          <w:sz w:val="24"/>
        </w:rPr>
        <w:t xml:space="preserve">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14:paraId="3FB57F28" w14:textId="77777777" w:rsidR="00A96E28" w:rsidRPr="00E2106B" w:rsidRDefault="00A96E28" w:rsidP="00A96E28">
      <w:pPr>
        <w:rPr>
          <w:sz w:val="24"/>
        </w:rPr>
      </w:pPr>
      <w:r w:rsidRPr="00E2106B">
        <w:rPr>
          <w:rFonts w:hint="eastAsia"/>
          <w:sz w:val="24"/>
        </w:rPr>
        <w:t xml:space="preserve">　　（十九）强化制度保障</w:t>
      </w:r>
    </w:p>
    <w:p w14:paraId="30DBFC45" w14:textId="77777777" w:rsidR="00A96E28" w:rsidRPr="00E2106B" w:rsidRDefault="00A96E28" w:rsidP="00A96E28">
      <w:pPr>
        <w:rPr>
          <w:sz w:val="24"/>
        </w:rPr>
      </w:pPr>
      <w:r w:rsidRPr="00E2106B">
        <w:rPr>
          <w:rFonts w:hint="eastAsia"/>
          <w:sz w:val="24"/>
        </w:rPr>
        <w:lastRenderedPageBreak/>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14:paraId="0269BBA3" w14:textId="77777777" w:rsidR="00A96E28" w:rsidRPr="00E2106B" w:rsidRDefault="00A96E28" w:rsidP="00A96E28">
      <w:pPr>
        <w:rPr>
          <w:sz w:val="24"/>
        </w:rPr>
      </w:pPr>
      <w:r w:rsidRPr="00E2106B">
        <w:rPr>
          <w:rFonts w:hint="eastAsia"/>
          <w:sz w:val="24"/>
        </w:rPr>
        <w:t xml:space="preserve">　　（二十）加强监督问责</w:t>
      </w:r>
    </w:p>
    <w:p w14:paraId="2D500427" w14:textId="77777777" w:rsidR="00A96E28" w:rsidRPr="00E2106B" w:rsidRDefault="00A96E28" w:rsidP="00A96E28">
      <w:pPr>
        <w:rPr>
          <w:sz w:val="24"/>
        </w:rPr>
      </w:pPr>
      <w:r w:rsidRPr="00E2106B">
        <w:rPr>
          <w:rFonts w:hint="eastAsia"/>
          <w:sz w:val="24"/>
        </w:rPr>
        <w:t xml:space="preserve">　　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14:paraId="71BC1EE3" w14:textId="77777777" w:rsidR="00A96E28" w:rsidRPr="00E2106B" w:rsidRDefault="00A96E28" w:rsidP="00A96E28">
      <w:pPr>
        <w:rPr>
          <w:sz w:val="24"/>
        </w:rPr>
      </w:pPr>
      <w:r w:rsidRPr="00E2106B">
        <w:rPr>
          <w:rFonts w:hint="eastAsia"/>
          <w:sz w:val="24"/>
        </w:rPr>
        <w:t xml:space="preserve">　　各地区各部门要紧密结合自身实际制定贯彻实施本意见的具体措施。中央军委可以根据本意见提出加强军队党的政治建设的具体意见。</w:t>
      </w:r>
    </w:p>
    <w:p w14:paraId="1EF07ACD" w14:textId="77777777" w:rsidR="00A96E28" w:rsidRPr="00A96E28" w:rsidRDefault="00A96E28" w:rsidP="009C24E0">
      <w:pPr>
        <w:jc w:val="center"/>
        <w:rPr>
          <w:rFonts w:ascii="黑体" w:eastAsia="黑体" w:hAnsi="黑体"/>
          <w:b/>
          <w:sz w:val="32"/>
          <w:szCs w:val="24"/>
        </w:rPr>
      </w:pPr>
    </w:p>
    <w:p w14:paraId="4913A9EB" w14:textId="77777777" w:rsidR="00A96E28" w:rsidRDefault="00A96E28" w:rsidP="009C24E0">
      <w:pPr>
        <w:jc w:val="center"/>
        <w:rPr>
          <w:rFonts w:ascii="黑体" w:eastAsia="黑体" w:hAnsi="黑体"/>
          <w:b/>
          <w:sz w:val="32"/>
          <w:szCs w:val="24"/>
        </w:rPr>
      </w:pPr>
    </w:p>
    <w:p w14:paraId="1C5C43BA" w14:textId="77777777" w:rsidR="00A96E28" w:rsidRDefault="00A96E28" w:rsidP="009C24E0">
      <w:pPr>
        <w:jc w:val="center"/>
        <w:rPr>
          <w:rFonts w:ascii="黑体" w:eastAsia="黑体" w:hAnsi="黑体"/>
          <w:b/>
          <w:sz w:val="32"/>
          <w:szCs w:val="24"/>
        </w:rPr>
      </w:pPr>
    </w:p>
    <w:p w14:paraId="6017E26A" w14:textId="77777777" w:rsidR="00A96E28" w:rsidRDefault="00A96E28" w:rsidP="009C24E0">
      <w:pPr>
        <w:jc w:val="center"/>
        <w:rPr>
          <w:rFonts w:ascii="黑体" w:eastAsia="黑体" w:hAnsi="黑体"/>
          <w:b/>
          <w:sz w:val="32"/>
          <w:szCs w:val="24"/>
        </w:rPr>
      </w:pPr>
    </w:p>
    <w:p w14:paraId="6D48EC44" w14:textId="77777777" w:rsidR="00A96E28" w:rsidRDefault="00A96E28" w:rsidP="009C24E0">
      <w:pPr>
        <w:jc w:val="center"/>
        <w:rPr>
          <w:rFonts w:ascii="黑体" w:eastAsia="黑体" w:hAnsi="黑体"/>
          <w:b/>
          <w:sz w:val="32"/>
          <w:szCs w:val="24"/>
        </w:rPr>
      </w:pPr>
    </w:p>
    <w:p w14:paraId="19FD4BB1" w14:textId="77777777" w:rsidR="00A96E28" w:rsidRDefault="00A96E28" w:rsidP="009C24E0">
      <w:pPr>
        <w:jc w:val="center"/>
        <w:rPr>
          <w:rFonts w:ascii="黑体" w:eastAsia="黑体" w:hAnsi="黑体"/>
          <w:b/>
          <w:sz w:val="32"/>
          <w:szCs w:val="24"/>
        </w:rPr>
      </w:pPr>
    </w:p>
    <w:p w14:paraId="2A38C3C8" w14:textId="77777777" w:rsidR="00A96E28" w:rsidRDefault="00A96E28" w:rsidP="009C24E0">
      <w:pPr>
        <w:jc w:val="center"/>
        <w:rPr>
          <w:rFonts w:ascii="黑体" w:eastAsia="黑体" w:hAnsi="黑体"/>
          <w:b/>
          <w:sz w:val="32"/>
          <w:szCs w:val="24"/>
        </w:rPr>
      </w:pPr>
    </w:p>
    <w:p w14:paraId="28375ABC" w14:textId="4343CFFC" w:rsidR="00A96E28" w:rsidRDefault="00A96E28" w:rsidP="009A2883">
      <w:pPr>
        <w:rPr>
          <w:rFonts w:ascii="黑体" w:eastAsia="黑体" w:hAnsi="黑体"/>
          <w:b/>
          <w:sz w:val="32"/>
          <w:szCs w:val="24"/>
        </w:rPr>
      </w:pPr>
      <w:r>
        <w:rPr>
          <w:rFonts w:ascii="黑体" w:eastAsia="黑体" w:hAnsi="黑体" w:hint="eastAsia"/>
          <w:b/>
          <w:sz w:val="32"/>
          <w:szCs w:val="24"/>
        </w:rPr>
        <w:lastRenderedPageBreak/>
        <w:t>二</w:t>
      </w:r>
      <w:r w:rsidRPr="009C24E0">
        <w:rPr>
          <w:rFonts w:ascii="黑体" w:eastAsia="黑体" w:hAnsi="黑体" w:hint="eastAsia"/>
          <w:b/>
          <w:sz w:val="32"/>
          <w:szCs w:val="24"/>
        </w:rPr>
        <w:t>、</w:t>
      </w:r>
      <w:r w:rsidRPr="00A96E28">
        <w:rPr>
          <w:rFonts w:ascii="黑体" w:eastAsia="黑体" w:hAnsi="黑体" w:hint="eastAsia"/>
          <w:b/>
          <w:sz w:val="32"/>
          <w:szCs w:val="24"/>
        </w:rPr>
        <w:t>《中国共产党重大事项请示报告条例》</w:t>
      </w:r>
    </w:p>
    <w:p w14:paraId="1B8EE106" w14:textId="77777777" w:rsidR="00A96E28" w:rsidRPr="00A96E28" w:rsidRDefault="00A96E28" w:rsidP="00A96E28">
      <w:pPr>
        <w:jc w:val="center"/>
        <w:rPr>
          <w:rFonts w:ascii="黑体" w:eastAsia="黑体" w:hAnsi="黑体" w:hint="eastAsia"/>
          <w:b/>
          <w:sz w:val="32"/>
          <w:szCs w:val="24"/>
        </w:rPr>
      </w:pPr>
    </w:p>
    <w:p w14:paraId="5C280212" w14:textId="77777777" w:rsidR="00A96E28" w:rsidRPr="00D806C4" w:rsidRDefault="00A96E28" w:rsidP="00A96E28">
      <w:pPr>
        <w:widowControl/>
        <w:shd w:val="clear" w:color="auto" w:fill="FFFFFF"/>
        <w:spacing w:line="630" w:lineRule="atLeast"/>
        <w:ind w:firstLineChars="200" w:firstLine="540"/>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近日，中共中央印发了《中国共产党重大事项请示报告条例》（以下简称《条例》），并发出通知，要求各地区各部门认真遵照执行。</w:t>
      </w:r>
    </w:p>
    <w:p w14:paraId="05E45E36"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通知指出，请示报告制度是我们党的一项重要政治纪律、组织纪律、工作纪律，是执行民主集中制的有效工作机制，对于坚决维护习近平总书记党中央的核心、全党的核心地位，坚决维护党中央权威和集中统一领导，保证全党团结统一和行动一致，具有重要意义。制定出台《条例》，有利于提高重大事项请示报告工作制度化、规范化、科学化水平。</w:t>
      </w:r>
    </w:p>
    <w:p w14:paraId="24FEDFC9"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通知要求，各级党组织要认真组织学习《条例》，使广大党员干部准确把握重大事项请示报告的重要意义、基本原则、主要内容和工作要求，强化思想自觉和行动自觉。各级领导干部要切实负起政治责任，保证本地区本部门严格按照《条例》规定的主体、事项、程序和方式，认真做好请示报告工作。中央各部门、中央国家机关党组（党委）要带头执行《条例》，切实加强向党中央请示报告工作，并按照《条例》要求加强对本系统本领域请示报告工作的指导。要加强对《条例》执行情况的监督检查，确保各项规定不折不扣落实。</w:t>
      </w:r>
    </w:p>
    <w:p w14:paraId="60DBF543"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《中国共产党重大事项请示报告条例》全文如下。</w:t>
      </w:r>
    </w:p>
    <w:p w14:paraId="715D03F9" w14:textId="77777777" w:rsidR="00A96E28" w:rsidRPr="00D806C4" w:rsidRDefault="00A96E28" w:rsidP="00A96E28">
      <w:pPr>
        <w:widowControl/>
        <w:shd w:val="clear" w:color="auto" w:fill="FFFFFF"/>
        <w:spacing w:line="630" w:lineRule="atLeast"/>
        <w:jc w:val="center"/>
        <w:rPr>
          <w:rFonts w:ascii="微软雅黑" w:eastAsia="微软雅黑" w:hAnsi="微软雅黑" w:cs="宋体"/>
          <w:color w:val="333333"/>
          <w:kern w:val="0"/>
          <w:sz w:val="27"/>
          <w:szCs w:val="27"/>
        </w:rPr>
      </w:pPr>
      <w:r w:rsidRPr="00D806C4">
        <w:rPr>
          <w:rFonts w:ascii="微软雅黑" w:eastAsia="微软雅黑" w:hAnsi="微软雅黑" w:cs="宋体" w:hint="eastAsia"/>
          <w:b/>
          <w:bCs/>
          <w:color w:val="333333"/>
          <w:kern w:val="0"/>
          <w:sz w:val="27"/>
          <w:szCs w:val="27"/>
        </w:rPr>
        <w:t>第一章 总则</w:t>
      </w:r>
    </w:p>
    <w:p w14:paraId="186E523C"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第一条</w:t>
      </w:r>
      <w:r w:rsidRPr="00D806C4">
        <w:rPr>
          <w:rFonts w:ascii="微软雅黑" w:eastAsia="微软雅黑" w:hAnsi="微软雅黑" w:cs="宋体" w:hint="eastAsia"/>
          <w:color w:val="333333"/>
          <w:kern w:val="0"/>
          <w:sz w:val="27"/>
          <w:szCs w:val="27"/>
        </w:rPr>
        <w:t xml:space="preserve"> 为了加强和规范重大事项请示报告工作，严明党的政治纪律、组织纪律和工作纪律，保证全党全国服从党中央、政令畅通，根据《中国共产党</w:t>
      </w:r>
      <w:r w:rsidRPr="00D806C4">
        <w:rPr>
          <w:rFonts w:ascii="微软雅黑" w:eastAsia="微软雅黑" w:hAnsi="微软雅黑" w:cs="宋体" w:hint="eastAsia"/>
          <w:color w:val="333333"/>
          <w:kern w:val="0"/>
          <w:sz w:val="27"/>
          <w:szCs w:val="27"/>
        </w:rPr>
        <w:lastRenderedPageBreak/>
        <w:t>章程》、《关于新形势下党内政治生活的若干准则》等党内法规，制定本条例。</w:t>
      </w:r>
    </w:p>
    <w:p w14:paraId="5B557521"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第二条</w:t>
      </w:r>
      <w:r w:rsidRPr="00D806C4">
        <w:rPr>
          <w:rFonts w:ascii="微软雅黑" w:eastAsia="微软雅黑" w:hAnsi="微软雅黑" w:cs="宋体" w:hint="eastAsia"/>
          <w:color w:val="333333"/>
          <w:kern w:val="0"/>
          <w:sz w:val="27"/>
          <w:szCs w:val="27"/>
        </w:rPr>
        <w:t xml:space="preserve">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14:paraId="787B48B4"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第三条</w:t>
      </w:r>
      <w:r w:rsidRPr="00D806C4">
        <w:rPr>
          <w:rFonts w:ascii="微软雅黑" w:eastAsia="微软雅黑" w:hAnsi="微软雅黑" w:cs="宋体" w:hint="eastAsia"/>
          <w:color w:val="333333"/>
          <w:kern w:val="0"/>
          <w:sz w:val="27"/>
          <w:szCs w:val="27"/>
        </w:rPr>
        <w:t xml:space="preserve"> 本条例适用于下级党组织向上级党组织，以及党员、领导干部向党组织请示报告重大事项相关活动。</w:t>
      </w:r>
    </w:p>
    <w:p w14:paraId="2CA119C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14:paraId="3B67A36A"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本条例所称请示，是指下级党组织向上级党组织，党员、领导干部向党组织就重大事项请求指示或者批准；所称报告，是指下级党组织向上级党组织，党员、领导干部向党组织呈报重要事情和重要情况。</w:t>
      </w:r>
    </w:p>
    <w:p w14:paraId="11F50076"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第四条</w:t>
      </w:r>
      <w:r w:rsidRPr="00D806C4">
        <w:rPr>
          <w:rFonts w:ascii="微软雅黑" w:eastAsia="微软雅黑" w:hAnsi="微软雅黑" w:cs="宋体" w:hint="eastAsia"/>
          <w:color w:val="333333"/>
          <w:kern w:val="0"/>
          <w:sz w:val="27"/>
          <w:szCs w:val="27"/>
        </w:rPr>
        <w:t xml:space="preserve"> 开展重大事项请示报告工作应当遵循以下原则：</w:t>
      </w:r>
    </w:p>
    <w:p w14:paraId="7F1F785E"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（一）坚持政治导向。树牢“四个意识”，落实“四个服从”，把请示报告作为重要政治纪律和政治规矩，把讲政治要求贯彻到请示报告工作全过程和各方面。</w:t>
      </w:r>
    </w:p>
    <w:p w14:paraId="7559B59E"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lastRenderedPageBreak/>
        <w:t xml:space="preserve">　　（二）坚持权责明晰。既牢记授权有限，该请示的必须请示，该报告的必须报告；又牢记守土有责，该负责的必须负责，该担当的必须担当。</w:t>
      </w:r>
    </w:p>
    <w:p w14:paraId="0D9957D3"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（三）坚持客观真实。全面如实请示报告工作、反映情况、分析问题、提出建议，既报喜又报忧、既报功又报过、既报结果又报过程。</w:t>
      </w:r>
    </w:p>
    <w:p w14:paraId="4ECB0302"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（四）坚持规范有序。落实依规治党要求，严格按照党章党规规定的主体、范围、程序和方式开展重大事项请示报告工作。</w:t>
      </w:r>
    </w:p>
    <w:p w14:paraId="5D3F36E5"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第五条</w:t>
      </w:r>
      <w:r w:rsidRPr="00D806C4">
        <w:rPr>
          <w:rFonts w:ascii="微软雅黑" w:eastAsia="微软雅黑" w:hAnsi="微软雅黑" w:cs="宋体" w:hint="eastAsia"/>
          <w:color w:val="333333"/>
          <w:kern w:val="0"/>
          <w:sz w:val="27"/>
          <w:szCs w:val="27"/>
        </w:rPr>
        <w:t xml:space="preserve"> 各地区各部门党组织承担重大事项请示报告工作主体责任，党组织主要负责同志为第一责任人，对请示报告工作负总责。</w:t>
      </w:r>
    </w:p>
    <w:p w14:paraId="5D29E0DB"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14:paraId="2AA42074" w14:textId="77777777" w:rsidR="00A96E28" w:rsidRPr="00D806C4" w:rsidRDefault="00A96E28" w:rsidP="00A96E28">
      <w:pPr>
        <w:widowControl/>
        <w:shd w:val="clear" w:color="auto" w:fill="FFFFFF"/>
        <w:spacing w:line="630" w:lineRule="atLeast"/>
        <w:jc w:val="center"/>
        <w:rPr>
          <w:rFonts w:ascii="微软雅黑" w:eastAsia="微软雅黑" w:hAnsi="微软雅黑" w:cs="宋体"/>
          <w:color w:val="333333"/>
          <w:kern w:val="0"/>
          <w:sz w:val="27"/>
          <w:szCs w:val="27"/>
        </w:rPr>
      </w:pPr>
      <w:r w:rsidRPr="00D806C4">
        <w:rPr>
          <w:rFonts w:ascii="微软雅黑" w:eastAsia="微软雅黑" w:hAnsi="微软雅黑" w:cs="宋体" w:hint="eastAsia"/>
          <w:b/>
          <w:bCs/>
          <w:color w:val="333333"/>
          <w:kern w:val="0"/>
          <w:sz w:val="27"/>
          <w:szCs w:val="27"/>
        </w:rPr>
        <w:t>第二章 党组织请示报告主体</w:t>
      </w:r>
    </w:p>
    <w:p w14:paraId="757DD562"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第六条</w:t>
      </w:r>
      <w:r w:rsidRPr="00D806C4">
        <w:rPr>
          <w:rFonts w:ascii="微软雅黑" w:eastAsia="微软雅黑" w:hAnsi="微软雅黑" w:cs="宋体" w:hint="eastAsia"/>
          <w:color w:val="333333"/>
          <w:kern w:val="0"/>
          <w:sz w:val="27"/>
          <w:szCs w:val="27"/>
        </w:rPr>
        <w:t xml:space="preserve"> 党组织请示报告工作一般应当以组织名义进行，向负有领导或者监督指导职责的上级党组织请示报告。特殊情况下，可以根据工作需要以党组织负责同志名义代表党组织请示报告。</w:t>
      </w:r>
    </w:p>
    <w:p w14:paraId="7770093C"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请示报告应当逐级进行，一般不得越级请示报告。特殊情况下，可以按照有关规定直接向更高层级党组织请示报告。</w:t>
      </w:r>
    </w:p>
    <w:p w14:paraId="201F2DB9"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第七条</w:t>
      </w:r>
      <w:r w:rsidRPr="00D806C4">
        <w:rPr>
          <w:rFonts w:ascii="微软雅黑" w:eastAsia="微软雅黑" w:hAnsi="微软雅黑" w:cs="宋体" w:hint="eastAsia"/>
          <w:color w:val="333333"/>
          <w:kern w:val="0"/>
          <w:sz w:val="27"/>
          <w:szCs w:val="27"/>
        </w:rPr>
        <w:t xml:space="preserve"> 接受双重领导的单位党组织，应当根据事项性质和内容向负有主要领导职责的上级党组织请示报告，同时抄送另一个上级党组织。特殊情况下，可以不抄送另一个上级党组织。</w:t>
      </w:r>
    </w:p>
    <w:p w14:paraId="6729CD79"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lastRenderedPageBreak/>
        <w:t xml:space="preserve">　　</w:t>
      </w:r>
      <w:r w:rsidRPr="00D806C4">
        <w:rPr>
          <w:rFonts w:ascii="微软雅黑" w:eastAsia="微软雅黑" w:hAnsi="微软雅黑" w:cs="宋体" w:hint="eastAsia"/>
          <w:b/>
          <w:bCs/>
          <w:color w:val="333333"/>
          <w:kern w:val="0"/>
          <w:sz w:val="27"/>
          <w:szCs w:val="27"/>
        </w:rPr>
        <w:t>第八条</w:t>
      </w:r>
      <w:r w:rsidRPr="00D806C4">
        <w:rPr>
          <w:rFonts w:ascii="微软雅黑" w:eastAsia="微软雅黑" w:hAnsi="微软雅黑" w:cs="宋体" w:hint="eastAsia"/>
          <w:color w:val="333333"/>
          <w:kern w:val="0"/>
          <w:sz w:val="27"/>
          <w:szCs w:val="27"/>
        </w:rPr>
        <w:t xml:space="preserve"> 接受归口领导、管理的单位党组织，必须服从批准其设立的党组织的领导，向其请示报告工作，并按照有关规定向归口领导、管理单位党组织请示报告。</w:t>
      </w:r>
    </w:p>
    <w:p w14:paraId="49BC8ECC"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第九条</w:t>
      </w:r>
      <w:r w:rsidRPr="00D806C4">
        <w:rPr>
          <w:rFonts w:ascii="微软雅黑" w:eastAsia="微软雅黑" w:hAnsi="微软雅黑" w:cs="宋体" w:hint="eastAsia"/>
          <w:color w:val="333333"/>
          <w:kern w:val="0"/>
          <w:sz w:val="27"/>
          <w:szCs w:val="27"/>
        </w:rPr>
        <w:t xml:space="preserve"> 接受归口指导、协调或者监督的单位党组织，向上级党组织请示报告一般应当抄送负有指导、协调或者监督职责的单位党组织。</w:t>
      </w:r>
    </w:p>
    <w:p w14:paraId="61BEFAE7"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负有指导、协调或者监督职责的单位党组织应当统筹所负责区域、领域、行业、系统内各单位党组织的请示报告工作，归口统一向上级党组织请示报告总体情况、牵头事项完成情况等。</w:t>
      </w:r>
    </w:p>
    <w:p w14:paraId="76AC651A"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第十条</w:t>
      </w:r>
      <w:r w:rsidRPr="00D806C4">
        <w:rPr>
          <w:rFonts w:ascii="微软雅黑" w:eastAsia="微软雅黑" w:hAnsi="微软雅黑" w:cs="宋体" w:hint="eastAsia"/>
          <w:color w:val="333333"/>
          <w:kern w:val="0"/>
          <w:sz w:val="27"/>
          <w:szCs w:val="27"/>
        </w:rPr>
        <w:t xml:space="preserve"> 涉及跨区域、跨领域、跨行业、跨系统的重大事项，应当由有关党组织向共同上级党组织联合请示报告。联合请示报告应当明确牵头党组织。</w:t>
      </w:r>
    </w:p>
    <w:p w14:paraId="4EAF99F2"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党政机关联合请示报告的，一般应当将上级党政机关同时列为请示报告对象。</w:t>
      </w:r>
    </w:p>
    <w:p w14:paraId="41B1AA5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第十一条</w:t>
      </w:r>
      <w:r w:rsidRPr="00D806C4">
        <w:rPr>
          <w:rFonts w:ascii="微软雅黑" w:eastAsia="微软雅黑" w:hAnsi="微软雅黑" w:cs="宋体" w:hint="eastAsia"/>
          <w:color w:val="333333"/>
          <w:kern w:val="0"/>
          <w:sz w:val="27"/>
          <w:szCs w:val="27"/>
        </w:rPr>
        <w:t xml:space="preserve"> 根据党内法规制度规定，党的决策议事协调机构和党的工作机关可以在其职权范围内接受下级党组织的请示报告并作出处理。</w:t>
      </w:r>
    </w:p>
    <w:p w14:paraId="57E17645"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14:paraId="7F830FA7" w14:textId="77777777" w:rsidR="00A96E28" w:rsidRPr="00D806C4" w:rsidRDefault="00A96E28" w:rsidP="00A96E28">
      <w:pPr>
        <w:widowControl/>
        <w:shd w:val="clear" w:color="auto" w:fill="FFFFFF"/>
        <w:spacing w:line="630" w:lineRule="atLeast"/>
        <w:jc w:val="center"/>
        <w:rPr>
          <w:rFonts w:ascii="微软雅黑" w:eastAsia="微软雅黑" w:hAnsi="微软雅黑" w:cs="宋体"/>
          <w:color w:val="333333"/>
          <w:kern w:val="0"/>
          <w:sz w:val="27"/>
          <w:szCs w:val="27"/>
        </w:rPr>
      </w:pPr>
      <w:r w:rsidRPr="00D806C4">
        <w:rPr>
          <w:rFonts w:ascii="微软雅黑" w:eastAsia="微软雅黑" w:hAnsi="微软雅黑" w:cs="宋体" w:hint="eastAsia"/>
          <w:b/>
          <w:bCs/>
          <w:color w:val="333333"/>
          <w:kern w:val="0"/>
          <w:sz w:val="27"/>
          <w:szCs w:val="27"/>
        </w:rPr>
        <w:t>第三章 党组织请示报告事项</w:t>
      </w:r>
    </w:p>
    <w:p w14:paraId="61FC6AA8"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第十二条</w:t>
      </w:r>
      <w:r w:rsidRPr="00D806C4">
        <w:rPr>
          <w:rFonts w:ascii="微软雅黑" w:eastAsia="微软雅黑" w:hAnsi="微软雅黑" w:cs="宋体" w:hint="eastAsia"/>
          <w:color w:val="333333"/>
          <w:kern w:val="0"/>
          <w:sz w:val="27"/>
          <w:szCs w:val="27"/>
        </w:rPr>
        <w:t xml:space="preserve"> 涉及党和国家工作全局的重大方针政策，经济、政治、文化、社会、生态文明建设和党的建设中的重大原则和问题，国家安全、港澳台侨、</w:t>
      </w:r>
      <w:r w:rsidRPr="00D806C4">
        <w:rPr>
          <w:rFonts w:ascii="微软雅黑" w:eastAsia="微软雅黑" w:hAnsi="微软雅黑" w:cs="宋体" w:hint="eastAsia"/>
          <w:color w:val="333333"/>
          <w:kern w:val="0"/>
          <w:sz w:val="27"/>
          <w:szCs w:val="27"/>
        </w:rPr>
        <w:lastRenderedPageBreak/>
        <w:t>外交、国防、军队等党中央集中统一管理的事项，以及其他只能由党中央领导和决策的重大事项，必须向党中央请示报告。</w:t>
      </w:r>
    </w:p>
    <w:p w14:paraId="2B94ABF0"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第十三条</w:t>
      </w:r>
      <w:r w:rsidRPr="00D806C4">
        <w:rPr>
          <w:rFonts w:ascii="微软雅黑" w:eastAsia="微软雅黑" w:hAnsi="微软雅黑" w:cs="宋体" w:hint="eastAsia"/>
          <w:color w:val="333333"/>
          <w:kern w:val="0"/>
          <w:sz w:val="27"/>
          <w:szCs w:val="27"/>
        </w:rPr>
        <w:t xml:space="preserve"> 党组织应当向上级党组织请示下列事项：</w:t>
      </w:r>
    </w:p>
    <w:p w14:paraId="0194E82A"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（一）贯彻落实党中央决策部署和上级党组织决定中的重要情况和问题，需要作出调整的政策措施，需要支持解决的特殊困难；</w:t>
      </w:r>
    </w:p>
    <w:p w14:paraId="489B3BCB"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（二）重大改革措施、重大立法事项、重大体制变动、重大项目推进、重大突发事件、重大机构调整、重要干部任免、重要表彰奖励、重大违纪违法和复杂敏感案件处理等；</w:t>
      </w:r>
    </w:p>
    <w:p w14:paraId="0651BEDB"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（三）明确规定需要请示的重要会议、重要活动、重要文件等；</w:t>
      </w:r>
    </w:p>
    <w:p w14:paraId="091389EA"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（四）重大活动、重要政策的宣传报道口径，新闻宣传和意识形态工作中的全局性问题和不易把握的问题；</w:t>
      </w:r>
    </w:p>
    <w:p w14:paraId="4D9E8BE1"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（五）出台重大创新举措，特别是遇到新情况新问题且无明文规定、需要先行先试，或者创新举措可能与现行规定相冲突、需经授权才能实施的情况；</w:t>
      </w:r>
    </w:p>
    <w:p w14:paraId="56692794"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（六）属于自身职权范围内但事关重大或者特殊敏感的事项；</w:t>
      </w:r>
    </w:p>
    <w:p w14:paraId="1B2047B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（七）重大决策时存在较大意见分歧的情况；</w:t>
      </w:r>
    </w:p>
    <w:p w14:paraId="406CD183"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（八）跨区域、跨领域、跨行业、跨系统工作中需要上级党组织统筹推进的重大事项；</w:t>
      </w:r>
    </w:p>
    <w:p w14:paraId="29AE5CBE"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（九）调整上级党组织文件、会议精神的传达知悉范围，使用上级党组织负责同志未公开的讲话、音像资料等；</w:t>
      </w:r>
    </w:p>
    <w:p w14:paraId="2128A9CF"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（十）其他应当请示的重大事项。</w:t>
      </w:r>
    </w:p>
    <w:p w14:paraId="30073A4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lastRenderedPageBreak/>
        <w:t xml:space="preserve">　　下列事项不必向上级党组织请示：属于自身职权范围内的日常工作；上级党组织就有关问题已经作出明确批复的；事后报告即可的事项等。</w:t>
      </w:r>
    </w:p>
    <w:p w14:paraId="2054561F"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第十四条</w:t>
      </w:r>
      <w:r w:rsidRPr="00D806C4">
        <w:rPr>
          <w:rFonts w:ascii="微软雅黑" w:eastAsia="微软雅黑" w:hAnsi="微软雅黑" w:cs="宋体" w:hint="eastAsia"/>
          <w:color w:val="333333"/>
          <w:kern w:val="0"/>
          <w:sz w:val="27"/>
          <w:szCs w:val="27"/>
        </w:rPr>
        <w:t xml:space="preserve"> 党组织应当向上级党组织报告下列事项：</w:t>
      </w:r>
    </w:p>
    <w:p w14:paraId="5E7894F0"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（一）学习贯彻习近平新时代中国特色社会主义思想，统筹推进“五位一体”总体布局和协调推进“四个全面”战略布局的重要情况；</w:t>
      </w:r>
    </w:p>
    <w:p w14:paraId="52F6A56F"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（二）党中央以及上级党组织重要会议、重要文件、重大决策部署贯彻落实情况，习近平总书记重要指示批示贯彻落实情况，上级党组织负责同志交办事项的研究办理情况；</w:t>
      </w:r>
    </w:p>
    <w:p w14:paraId="5B3582E4"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14:paraId="2EEB506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（四）全面工作总结和计划；</w:t>
      </w:r>
    </w:p>
    <w:p w14:paraId="14793925"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（五）重大专项工作开展情况；</w:t>
      </w:r>
    </w:p>
    <w:p w14:paraId="0992083A"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（六）重大敏感事件、突发事件和群体性事件应对处置情况；</w:t>
      </w:r>
    </w:p>
    <w:p w14:paraId="42524CFF"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（七）经济社会发展中出现的重要情况和重大舆情；</w:t>
      </w:r>
    </w:p>
    <w:p w14:paraId="6A60A7C1"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（八）本地区、本部门、本单位工作中具有在更大范围推广价值的经验做法和意见建议；</w:t>
      </w:r>
    </w:p>
    <w:p w14:paraId="19107E24"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（九）其他应当报告的重大事项。</w:t>
      </w:r>
    </w:p>
    <w:p w14:paraId="28C3FB8E"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下列事项不必向上级党组织报告：具体事务性工作；没有实质性内容的表态和情况反映等。</w:t>
      </w:r>
    </w:p>
    <w:p w14:paraId="01962D36"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lastRenderedPageBreak/>
        <w:t xml:space="preserve">　　</w:t>
      </w:r>
      <w:r w:rsidRPr="00D806C4">
        <w:rPr>
          <w:rFonts w:ascii="微软雅黑" w:eastAsia="微软雅黑" w:hAnsi="微软雅黑" w:cs="宋体" w:hint="eastAsia"/>
          <w:b/>
          <w:bCs/>
          <w:color w:val="333333"/>
          <w:kern w:val="0"/>
          <w:sz w:val="27"/>
          <w:szCs w:val="27"/>
        </w:rPr>
        <w:t>第十五条</w:t>
      </w:r>
      <w:r w:rsidRPr="00D806C4">
        <w:rPr>
          <w:rFonts w:ascii="微软雅黑" w:eastAsia="微软雅黑" w:hAnsi="微软雅黑" w:cs="宋体" w:hint="eastAsia"/>
          <w:color w:val="333333"/>
          <w:kern w:val="0"/>
          <w:sz w:val="27"/>
          <w:szCs w:val="27"/>
        </w:rPr>
        <w:t xml:space="preserve"> 党组织应当按照有关规定向上级党组织报备下列事项：</w:t>
      </w:r>
    </w:p>
    <w:p w14:paraId="7951340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（一）党内法规和规范性文件；</w:t>
      </w:r>
    </w:p>
    <w:p w14:paraId="3B46C2D9"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（二）领导班子成员分工；</w:t>
      </w:r>
    </w:p>
    <w:p w14:paraId="24ADC20B"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（三）有关干部任免；</w:t>
      </w:r>
    </w:p>
    <w:p w14:paraId="38F9F737"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（四）党委委员、候补委员职务的辞去、免去或者自动终止；</w:t>
      </w:r>
    </w:p>
    <w:p w14:paraId="688DBCF0"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（五）其他应当报备的重大事项。</w:t>
      </w:r>
    </w:p>
    <w:p w14:paraId="209639BA"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第十六条</w:t>
      </w:r>
      <w:r w:rsidRPr="00D806C4">
        <w:rPr>
          <w:rFonts w:ascii="微软雅黑" w:eastAsia="微软雅黑" w:hAnsi="微软雅黑" w:cs="宋体" w:hint="eastAsia"/>
          <w:color w:val="333333"/>
          <w:kern w:val="0"/>
          <w:sz w:val="27"/>
          <w:szCs w:val="27"/>
        </w:rPr>
        <w:t xml:space="preserve"> 中央各决策议事协调机构、中央各部门、有关中央国家机关党组（党委）应当对本领域、行业、系统内请示报告的具体事项提出明确要求、加强工作指导。</w:t>
      </w:r>
    </w:p>
    <w:p w14:paraId="3E3155AF"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上级党组织应当从实际出发，对下级党组织请示报告中主题相近、内容关联的同类事项归并整合提出要求，促使请示报告精简务实。</w:t>
      </w:r>
    </w:p>
    <w:p w14:paraId="05B0EE7F"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第十七条</w:t>
      </w:r>
      <w:r w:rsidRPr="00D806C4">
        <w:rPr>
          <w:rFonts w:ascii="微软雅黑" w:eastAsia="微软雅黑" w:hAnsi="微软雅黑" w:cs="宋体" w:hint="eastAsia"/>
          <w:color w:val="333333"/>
          <w:kern w:val="0"/>
          <w:sz w:val="27"/>
          <w:szCs w:val="27"/>
        </w:rPr>
        <w:t xml:space="preserve"> 党组织应当根据本条例规定的请示报告事项范围和内容，结合上级要求和自身实际，制定请示报告事项清单。</w:t>
      </w:r>
    </w:p>
    <w:p w14:paraId="6FBA4265" w14:textId="77777777" w:rsidR="00A96E28" w:rsidRPr="00D806C4" w:rsidRDefault="00A96E28" w:rsidP="00A96E28">
      <w:pPr>
        <w:widowControl/>
        <w:shd w:val="clear" w:color="auto" w:fill="FFFFFF"/>
        <w:spacing w:line="630" w:lineRule="atLeast"/>
        <w:jc w:val="center"/>
        <w:rPr>
          <w:rFonts w:ascii="微软雅黑" w:eastAsia="微软雅黑" w:hAnsi="微软雅黑" w:cs="宋体"/>
          <w:color w:val="333333"/>
          <w:kern w:val="0"/>
          <w:sz w:val="27"/>
          <w:szCs w:val="27"/>
        </w:rPr>
      </w:pPr>
      <w:r w:rsidRPr="00D806C4">
        <w:rPr>
          <w:rFonts w:ascii="微软雅黑" w:eastAsia="微软雅黑" w:hAnsi="微软雅黑" w:cs="宋体" w:hint="eastAsia"/>
          <w:b/>
          <w:bCs/>
          <w:color w:val="333333"/>
          <w:kern w:val="0"/>
          <w:sz w:val="27"/>
          <w:szCs w:val="27"/>
        </w:rPr>
        <w:t>第四章 党组织请示报告程序</w:t>
      </w:r>
    </w:p>
    <w:p w14:paraId="579208B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第十八条</w:t>
      </w:r>
      <w:r w:rsidRPr="00D806C4">
        <w:rPr>
          <w:rFonts w:ascii="微软雅黑" w:eastAsia="微软雅黑" w:hAnsi="微软雅黑" w:cs="宋体" w:hint="eastAsia"/>
          <w:color w:val="333333"/>
          <w:kern w:val="0"/>
          <w:sz w:val="27"/>
          <w:szCs w:val="27"/>
        </w:rPr>
        <w:t xml:space="preserve"> 重大事项请示报告一般应当经党组织领导班子集体研究或者传批审定，由主要负责同志签发或者作出。必要时应当事先报上级党组织分管负责同志同意。</w:t>
      </w:r>
    </w:p>
    <w:p w14:paraId="186611CE"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两个以上党组织联合请示报告的，应当协商一致后呈报。未取得一致意见的，应当对有关情况作出说明。</w:t>
      </w:r>
    </w:p>
    <w:p w14:paraId="1EC5C8D4"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lastRenderedPageBreak/>
        <w:t xml:space="preserve">　　</w:t>
      </w:r>
      <w:r w:rsidRPr="00D806C4">
        <w:rPr>
          <w:rFonts w:ascii="微软雅黑" w:eastAsia="微软雅黑" w:hAnsi="微软雅黑" w:cs="宋体" w:hint="eastAsia"/>
          <w:b/>
          <w:bCs/>
          <w:color w:val="333333"/>
          <w:kern w:val="0"/>
          <w:sz w:val="27"/>
          <w:szCs w:val="27"/>
        </w:rPr>
        <w:t>第十九条</w:t>
      </w:r>
      <w:r w:rsidRPr="00D806C4">
        <w:rPr>
          <w:rFonts w:ascii="微软雅黑" w:eastAsia="微软雅黑" w:hAnsi="微软雅黑" w:cs="宋体" w:hint="eastAsia"/>
          <w:color w:val="333333"/>
          <w:kern w:val="0"/>
          <w:sz w:val="27"/>
          <w:szCs w:val="27"/>
        </w:rPr>
        <w:t xml:space="preserve"> 向上级党组织请示重大事项，必须事前请示，给上级党组织以充足研判和决策时间。情况紧急来不及请示必须临机处置的，应当按照规定履职尽责，并及时进行后续请示报告。</w:t>
      </w:r>
    </w:p>
    <w:p w14:paraId="24B64150"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14:paraId="7EF45ACC"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第二十条</w:t>
      </w:r>
      <w:r w:rsidRPr="00D806C4">
        <w:rPr>
          <w:rFonts w:ascii="微软雅黑" w:eastAsia="微软雅黑" w:hAnsi="微软雅黑" w:cs="宋体" w:hint="eastAsia"/>
          <w:color w:val="333333"/>
          <w:kern w:val="0"/>
          <w:sz w:val="27"/>
          <w:szCs w:val="27"/>
        </w:rPr>
        <w:t xml:space="preserve"> 提出请示应当阐明请求事项及相关理由。报送请示应当一文一事，不得在报告等非请示性公文中夹带请示事项。</w:t>
      </w:r>
    </w:p>
    <w:p w14:paraId="7F4C41E9"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对下级党组织请示的重大事项，受理党组织如需以其名义再向上级党组织请示的，应当认真研究并负责任地提出处理建议，不得只将原文转请示上级党组织。</w:t>
      </w:r>
    </w:p>
    <w:p w14:paraId="2B8986F3"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第二十一条</w:t>
      </w:r>
      <w:r w:rsidRPr="00D806C4">
        <w:rPr>
          <w:rFonts w:ascii="微软雅黑" w:eastAsia="微软雅黑" w:hAnsi="微软雅黑" w:cs="宋体" w:hint="eastAsia"/>
          <w:color w:val="333333"/>
          <w:kern w:val="0"/>
          <w:sz w:val="27"/>
          <w:szCs w:val="27"/>
        </w:rPr>
        <w:t xml:space="preserve"> 上级党组织收到请示后，一般由综合部门提出拟办意见报党组织负责同志按照规定批办。</w:t>
      </w:r>
    </w:p>
    <w:p w14:paraId="560AE321"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党政机关联合提出的请示，由上级党组织牵头办理。</w:t>
      </w:r>
    </w:p>
    <w:p w14:paraId="7AB8546F"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第二十二条</w:t>
      </w:r>
      <w:r w:rsidRPr="00D806C4">
        <w:rPr>
          <w:rFonts w:ascii="微软雅黑" w:eastAsia="微软雅黑" w:hAnsi="微软雅黑" w:cs="宋体" w:hint="eastAsia"/>
          <w:color w:val="333333"/>
          <w:kern w:val="0"/>
          <w:sz w:val="27"/>
          <w:szCs w:val="27"/>
        </w:rPr>
        <w:t xml:space="preserve"> 上级党组织对受理的紧急请示事项应当尽快办理。有明确办理时限要求的应当在规定期限内办理完毕，确有特殊情况无法在规定期限内办理完毕的，应当主动向下级党组织说明情况。</w:t>
      </w:r>
    </w:p>
    <w:p w14:paraId="0C8C124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第二十三条</w:t>
      </w:r>
      <w:r w:rsidRPr="00D806C4">
        <w:rPr>
          <w:rFonts w:ascii="微软雅黑" w:eastAsia="微软雅黑" w:hAnsi="微软雅黑" w:cs="宋体" w:hint="eastAsia"/>
          <w:color w:val="333333"/>
          <w:kern w:val="0"/>
          <w:sz w:val="27"/>
          <w:szCs w:val="27"/>
        </w:rPr>
        <w:t xml:space="preserve"> 请示的答复一般应当坚持向谁请示由谁答复，特殊情况下受理请示的党组织可以授权党组织有关部门代为答复。</w:t>
      </w:r>
    </w:p>
    <w:p w14:paraId="74A6BDB4"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lastRenderedPageBreak/>
        <w:t xml:space="preserve">　　</w:t>
      </w:r>
      <w:r w:rsidRPr="00D806C4">
        <w:rPr>
          <w:rFonts w:ascii="微软雅黑" w:eastAsia="微软雅黑" w:hAnsi="微软雅黑" w:cs="宋体" w:hint="eastAsia"/>
          <w:b/>
          <w:bCs/>
          <w:color w:val="333333"/>
          <w:kern w:val="0"/>
          <w:sz w:val="27"/>
          <w:szCs w:val="27"/>
        </w:rPr>
        <w:t>第二十四条</w:t>
      </w:r>
      <w:r w:rsidRPr="00D806C4">
        <w:rPr>
          <w:rFonts w:ascii="微软雅黑" w:eastAsia="微软雅黑" w:hAnsi="微软雅黑" w:cs="宋体" w:hint="eastAsia"/>
          <w:color w:val="333333"/>
          <w:kern w:val="0"/>
          <w:sz w:val="27"/>
          <w:szCs w:val="27"/>
        </w:rPr>
        <w:t xml:space="preserve">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14:paraId="3BC8A943"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第二十五条</w:t>
      </w:r>
      <w:r w:rsidRPr="00D806C4">
        <w:rPr>
          <w:rFonts w:ascii="微软雅黑" w:eastAsia="微软雅黑" w:hAnsi="微软雅黑" w:cs="宋体" w:hint="eastAsia"/>
          <w:color w:val="333333"/>
          <w:kern w:val="0"/>
          <w:sz w:val="27"/>
          <w:szCs w:val="27"/>
        </w:rPr>
        <w:t xml:space="preserve"> 上级党组织收到报告后，应当由综合部门根据工作需要报送党组织负责同志阅示。综合部门可以将主题相同、内容相近的报告统一集中报送，或者摘要形成综合材料后报送。</w:t>
      </w:r>
    </w:p>
    <w:p w14:paraId="1C124762"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党组织负责同志对报告作出批示指示的，综合部门应当及时按照要求办理。</w:t>
      </w:r>
    </w:p>
    <w:p w14:paraId="04493E7E"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第二十六条</w:t>
      </w:r>
      <w:r w:rsidRPr="00D806C4">
        <w:rPr>
          <w:rFonts w:ascii="微软雅黑" w:eastAsia="微软雅黑" w:hAnsi="微软雅黑" w:cs="宋体" w:hint="eastAsia"/>
          <w:color w:val="333333"/>
          <w:kern w:val="0"/>
          <w:sz w:val="27"/>
          <w:szCs w:val="27"/>
        </w:rPr>
        <w:t xml:space="preserve"> 上级党组织应当加强对报告的综合分析利用。对于有推广价值的典型经验做法，可以通过适当形式进行宣传；对于共性问题，应当予以重视并研究解决；对于有价值的意见建议，应当认真研究吸收、推动改进工作。</w:t>
      </w:r>
    </w:p>
    <w:p w14:paraId="08EF0A9E"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第二十七条</w:t>
      </w:r>
      <w:r w:rsidRPr="00D806C4">
        <w:rPr>
          <w:rFonts w:ascii="微软雅黑" w:eastAsia="微软雅黑" w:hAnsi="微软雅黑" w:cs="宋体" w:hint="eastAsia"/>
          <w:color w:val="333333"/>
          <w:kern w:val="0"/>
          <w:sz w:val="27"/>
          <w:szCs w:val="27"/>
        </w:rPr>
        <w:t xml:space="preserve"> 重大事项请示报告工作存在可能影响公正办理情形的，有关人员应当回避。</w:t>
      </w:r>
    </w:p>
    <w:p w14:paraId="557714A2" w14:textId="77777777" w:rsidR="00A96E28" w:rsidRPr="00D806C4" w:rsidRDefault="00A96E28" w:rsidP="00A96E28">
      <w:pPr>
        <w:widowControl/>
        <w:shd w:val="clear" w:color="auto" w:fill="FFFFFF"/>
        <w:spacing w:line="630" w:lineRule="atLeast"/>
        <w:jc w:val="center"/>
        <w:rPr>
          <w:rFonts w:ascii="微软雅黑" w:eastAsia="微软雅黑" w:hAnsi="微软雅黑" w:cs="宋体"/>
          <w:color w:val="333333"/>
          <w:kern w:val="0"/>
          <w:sz w:val="27"/>
          <w:szCs w:val="27"/>
        </w:rPr>
      </w:pPr>
      <w:r w:rsidRPr="00D806C4">
        <w:rPr>
          <w:rFonts w:ascii="微软雅黑" w:eastAsia="微软雅黑" w:hAnsi="微软雅黑" w:cs="宋体" w:hint="eastAsia"/>
          <w:b/>
          <w:bCs/>
          <w:color w:val="333333"/>
          <w:kern w:val="0"/>
          <w:sz w:val="27"/>
          <w:szCs w:val="27"/>
        </w:rPr>
        <w:t>第五章 党组织请示报告方式</w:t>
      </w:r>
    </w:p>
    <w:p w14:paraId="545F5E65"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第二十八条</w:t>
      </w:r>
      <w:r w:rsidRPr="00D806C4">
        <w:rPr>
          <w:rFonts w:ascii="微软雅黑" w:eastAsia="微软雅黑" w:hAnsi="微软雅黑" w:cs="宋体" w:hint="eastAsia"/>
          <w:color w:val="333333"/>
          <w:kern w:val="0"/>
          <w:sz w:val="27"/>
          <w:szCs w:val="27"/>
        </w:rPr>
        <w:t xml:space="preserve"> 党组织应当根据重大事项类型和缓急程度采用口头、书面方式进行请示报告。</w:t>
      </w:r>
    </w:p>
    <w:p w14:paraId="69B536D5"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第二十九条</w:t>
      </w:r>
      <w:r w:rsidRPr="00D806C4">
        <w:rPr>
          <w:rFonts w:ascii="微软雅黑" w:eastAsia="微软雅黑" w:hAnsi="微软雅黑" w:cs="宋体" w:hint="eastAsia"/>
          <w:color w:val="333333"/>
          <w:kern w:val="0"/>
          <w:sz w:val="27"/>
          <w:szCs w:val="27"/>
        </w:rPr>
        <w:t xml:space="preserve"> 重大事项请示报告适宜简便进行的，可以采用口头方式。对于情况紧急或者重大事项处理尚处于初步酝酿阶段的，可以采用口头方式先行请示报告，后续再以书面方式补充请示报告。</w:t>
      </w:r>
    </w:p>
    <w:p w14:paraId="68058A07"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lastRenderedPageBreak/>
        <w:t xml:space="preserve">　　</w:t>
      </w:r>
      <w:r w:rsidRPr="00D806C4">
        <w:rPr>
          <w:rFonts w:ascii="微软雅黑" w:eastAsia="微软雅黑" w:hAnsi="微软雅黑" w:cs="宋体" w:hint="eastAsia"/>
          <w:b/>
          <w:bCs/>
          <w:color w:val="333333"/>
          <w:kern w:val="0"/>
          <w:sz w:val="27"/>
          <w:szCs w:val="27"/>
        </w:rPr>
        <w:t>第三十条</w:t>
      </w:r>
      <w:r w:rsidRPr="00D806C4">
        <w:rPr>
          <w:rFonts w:ascii="微软雅黑" w:eastAsia="微软雅黑" w:hAnsi="微软雅黑" w:cs="宋体" w:hint="eastAsia"/>
          <w:color w:val="333333"/>
          <w:kern w:val="0"/>
          <w:sz w:val="27"/>
          <w:szCs w:val="27"/>
        </w:rPr>
        <w:t xml:space="preserve"> 口头请示报告视情采用通话、当面、会议等方式。内容较为简单或者情况十分紧急的，可以采用通话方式；内容较为复杂或者情况敏感特殊的，可以采用当面方式；内容较为正式或者涉及主体较多的，可以采用会议方式。</w:t>
      </w:r>
    </w:p>
    <w:p w14:paraId="378D2A07"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口头请示报告应当做好记录和资料留存，确保有据可查。</w:t>
      </w:r>
    </w:p>
    <w:p w14:paraId="3D920F35"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第三十一条</w:t>
      </w:r>
      <w:r w:rsidRPr="00D806C4">
        <w:rPr>
          <w:rFonts w:ascii="微软雅黑" w:eastAsia="微软雅黑" w:hAnsi="微软雅黑" w:cs="宋体" w:hint="eastAsia"/>
          <w:color w:val="333333"/>
          <w:kern w:val="0"/>
          <w:sz w:val="27"/>
          <w:szCs w:val="27"/>
        </w:rPr>
        <w:t xml:space="preserve"> 非紧急情况、重大事项处理处于相对成熟阶段或者不适宜简便进行的请示报告，应当采用书面方式。</w:t>
      </w:r>
    </w:p>
    <w:p w14:paraId="275E34BB"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第三十二条</w:t>
      </w:r>
      <w:r w:rsidRPr="00D806C4">
        <w:rPr>
          <w:rFonts w:ascii="微软雅黑" w:eastAsia="微软雅黑" w:hAnsi="微软雅黑" w:cs="宋体" w:hint="eastAsia"/>
          <w:color w:val="333333"/>
          <w:kern w:val="0"/>
          <w:sz w:val="27"/>
          <w:szCs w:val="27"/>
        </w:rPr>
        <w:t xml:space="preserve"> 书面报告视情采用正式报告、信息、简报等方式。信息侧重于报告重大突发事件，需要注意的问题、现象和情况等，应当做到及时高效、权威准确。简报侧重于报告某方面工作简要情况。</w:t>
      </w:r>
    </w:p>
    <w:p w14:paraId="6419A08E"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党组织应当统筹用好书面报告方式，坚持“一事不二报”，一般不得就同一内容使用多种方式重复报告。上级党组织明确要求正式报告的，不得以其他方式代替。</w:t>
      </w:r>
    </w:p>
    <w:p w14:paraId="46315162"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第三十三条</w:t>
      </w:r>
      <w:r w:rsidRPr="00D806C4">
        <w:rPr>
          <w:rFonts w:ascii="微软雅黑" w:eastAsia="微软雅黑" w:hAnsi="微软雅黑" w:cs="宋体" w:hint="eastAsia"/>
          <w:color w:val="333333"/>
          <w:kern w:val="0"/>
          <w:sz w:val="27"/>
          <w:szCs w:val="27"/>
        </w:rPr>
        <w:t xml:space="preserve"> 党组织可以利用电话、文件、传真、电报、网络等载体开展请示报告工作。涉密事项应当按照有关保密规定执行。</w:t>
      </w:r>
    </w:p>
    <w:p w14:paraId="6D0C08B8"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基层党组织开展请示报告工作可以更加灵活便捷、突出实效。</w:t>
      </w:r>
    </w:p>
    <w:p w14:paraId="01B77F2C" w14:textId="77777777" w:rsidR="00A96E28" w:rsidRPr="00D806C4" w:rsidRDefault="00A96E28" w:rsidP="00A96E28">
      <w:pPr>
        <w:widowControl/>
        <w:shd w:val="clear" w:color="auto" w:fill="FFFFFF"/>
        <w:spacing w:line="630" w:lineRule="atLeast"/>
        <w:jc w:val="center"/>
        <w:rPr>
          <w:rFonts w:ascii="微软雅黑" w:eastAsia="微软雅黑" w:hAnsi="微软雅黑" w:cs="宋体"/>
          <w:color w:val="333333"/>
          <w:kern w:val="0"/>
          <w:sz w:val="27"/>
          <w:szCs w:val="27"/>
        </w:rPr>
      </w:pPr>
      <w:r w:rsidRPr="00D806C4">
        <w:rPr>
          <w:rFonts w:ascii="微软雅黑" w:eastAsia="微软雅黑" w:hAnsi="微软雅黑" w:cs="宋体" w:hint="eastAsia"/>
          <w:b/>
          <w:bCs/>
          <w:color w:val="333333"/>
          <w:kern w:val="0"/>
          <w:sz w:val="27"/>
          <w:szCs w:val="27"/>
        </w:rPr>
        <w:t>第六章 党员、领导干部请示报告</w:t>
      </w:r>
    </w:p>
    <w:p w14:paraId="77966611"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第三十四条</w:t>
      </w:r>
      <w:r w:rsidRPr="00D806C4">
        <w:rPr>
          <w:rFonts w:ascii="微软雅黑" w:eastAsia="微软雅黑" w:hAnsi="微软雅黑" w:cs="宋体" w:hint="eastAsia"/>
          <w:color w:val="333333"/>
          <w:kern w:val="0"/>
          <w:sz w:val="27"/>
          <w:szCs w:val="27"/>
        </w:rPr>
        <w:t xml:space="preserve"> 党员一般应当向所在党组织请示报告重大事项。领导干部一般应当向所属党组织请示报告重要工作。</w:t>
      </w:r>
    </w:p>
    <w:p w14:paraId="5FD68506"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党员、领导干部向党组织请示报告个人有关事项，按照有关规定执行。</w:t>
      </w:r>
    </w:p>
    <w:p w14:paraId="43BA28D9"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第三十五条</w:t>
      </w:r>
      <w:r w:rsidRPr="00D806C4">
        <w:rPr>
          <w:rFonts w:ascii="微软雅黑" w:eastAsia="微软雅黑" w:hAnsi="微软雅黑" w:cs="宋体" w:hint="eastAsia"/>
          <w:color w:val="333333"/>
          <w:kern w:val="0"/>
          <w:sz w:val="27"/>
          <w:szCs w:val="27"/>
        </w:rPr>
        <w:t xml:space="preserve"> 党员应当向党组织请示下列事项：</w:t>
      </w:r>
    </w:p>
    <w:p w14:paraId="57BDD55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lastRenderedPageBreak/>
        <w:t xml:space="preserve">　　（一）从事党组织所分配的工作中的重要问题；</w:t>
      </w:r>
    </w:p>
    <w:p w14:paraId="28AF2408"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（二）代表党组织发表主张或者作出决定；</w:t>
      </w:r>
    </w:p>
    <w:p w14:paraId="6206192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（三）按照规定需要请示的涉外工作交往活动；</w:t>
      </w:r>
    </w:p>
    <w:p w14:paraId="1F00BE1F"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（四）转移党的组织关系；</w:t>
      </w:r>
    </w:p>
    <w:p w14:paraId="7A8A7EE1"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（五）其他应当向党组织请示的事项。</w:t>
      </w:r>
    </w:p>
    <w:p w14:paraId="2E3272DA"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第三十六条</w:t>
      </w:r>
      <w:r w:rsidRPr="00D806C4">
        <w:rPr>
          <w:rFonts w:ascii="微软雅黑" w:eastAsia="微软雅黑" w:hAnsi="微软雅黑" w:cs="宋体" w:hint="eastAsia"/>
          <w:color w:val="333333"/>
          <w:kern w:val="0"/>
          <w:sz w:val="27"/>
          <w:szCs w:val="27"/>
        </w:rPr>
        <w:t xml:space="preserve"> 党员应当向党组织报告下列事项：</w:t>
      </w:r>
    </w:p>
    <w:p w14:paraId="606CEB70"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（一）贯彻执行党组织决议以及完成党组织交办工作任务情况；</w:t>
      </w:r>
    </w:p>
    <w:p w14:paraId="4D910426"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（二）对党的工作和领导干部的意见建议；</w:t>
      </w:r>
    </w:p>
    <w:p w14:paraId="4F590530"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（三）发现党员、领导干部违纪违法线索情况；</w:t>
      </w:r>
    </w:p>
    <w:p w14:paraId="2528E50C"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（四）流动外出情况；</w:t>
      </w:r>
    </w:p>
    <w:p w14:paraId="2CE7B256"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（五）其他应当向党组织报告的事项。</w:t>
      </w:r>
    </w:p>
    <w:p w14:paraId="4FB150D4"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第三十七条</w:t>
      </w:r>
      <w:r w:rsidRPr="00D806C4">
        <w:rPr>
          <w:rFonts w:ascii="微软雅黑" w:eastAsia="微软雅黑" w:hAnsi="微软雅黑" w:cs="宋体" w:hint="eastAsia"/>
          <w:color w:val="333333"/>
          <w:kern w:val="0"/>
          <w:sz w:val="27"/>
          <w:szCs w:val="27"/>
        </w:rPr>
        <w:t xml:space="preserve"> 领导干部应当向党组织请示下列事项：</w:t>
      </w:r>
    </w:p>
    <w:p w14:paraId="6076A8B5"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（一）超出自身职权范围，应当由所在党组织或者上级党组织作出决定的重大事项；</w:t>
      </w:r>
    </w:p>
    <w:p w14:paraId="433323D6"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（二）属于自身职权范围但事关重大的问题和情况；</w:t>
      </w:r>
    </w:p>
    <w:p w14:paraId="1BF29ACB"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（三）代表党组织对外发表重要意见；</w:t>
      </w:r>
    </w:p>
    <w:p w14:paraId="45290D40"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（四）因故无法履职或者离开工作所在地；</w:t>
      </w:r>
    </w:p>
    <w:p w14:paraId="52EE303B"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（五）其他应当向党组织请示的事项。</w:t>
      </w:r>
    </w:p>
    <w:p w14:paraId="16BD3B6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第三十八条</w:t>
      </w:r>
      <w:r w:rsidRPr="00D806C4">
        <w:rPr>
          <w:rFonts w:ascii="微软雅黑" w:eastAsia="微软雅黑" w:hAnsi="微软雅黑" w:cs="宋体" w:hint="eastAsia"/>
          <w:color w:val="333333"/>
          <w:kern w:val="0"/>
          <w:sz w:val="27"/>
          <w:szCs w:val="27"/>
        </w:rPr>
        <w:t xml:space="preserve"> 领导干部应当向党组织报告下列事项：</w:t>
      </w:r>
    </w:p>
    <w:p w14:paraId="749D7EF7"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（一）学习贯彻习近平新时代中国特色社会主义思想，贯彻落实党中央决策部署和党组织决定中的重要情况和问题；</w:t>
      </w:r>
    </w:p>
    <w:p w14:paraId="591CB6A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lastRenderedPageBreak/>
        <w:t xml:space="preserve">　　（二）遵守政治纪律和政治规矩，坚决维护习近平总书记党中央的核心、全党的核心地位，坚决维护党中央权威和集中统一领导情况；</w:t>
      </w:r>
    </w:p>
    <w:p w14:paraId="3D98E8E2"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（三）坚持民主集中制，发扬党内民主，正确行使权力，参与集体领导情况；</w:t>
      </w:r>
    </w:p>
    <w:p w14:paraId="2E2AFE5E"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（四）参加领导班子民主生活会和所在党支部（党小组）组织生活会情况；</w:t>
      </w:r>
    </w:p>
    <w:p w14:paraId="426D34F0"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（五）履行管党治党责任，加强党风廉政建设和反腐败工作以及遵守廉洁纪律情况；</w:t>
      </w:r>
    </w:p>
    <w:p w14:paraId="7294BE64"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（六）重大决策失误或者应对突发事件处置失当，纪检监察、巡视巡察和审计中发现重要问题，以及违纪违法情况；</w:t>
      </w:r>
    </w:p>
    <w:p w14:paraId="4F58EF0C"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（七）可能影响正常履职的重大疾病等情况；</w:t>
      </w:r>
    </w:p>
    <w:p w14:paraId="21D78EC8"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（八）其他应当向党组织报告的事项。</w:t>
      </w:r>
    </w:p>
    <w:p w14:paraId="658D45F4"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第三十九条</w:t>
      </w:r>
      <w:r w:rsidRPr="00D806C4">
        <w:rPr>
          <w:rFonts w:ascii="微软雅黑" w:eastAsia="微软雅黑" w:hAnsi="微软雅黑" w:cs="宋体" w:hint="eastAsia"/>
          <w:color w:val="333333"/>
          <w:kern w:val="0"/>
          <w:sz w:val="27"/>
          <w:szCs w:val="27"/>
        </w:rPr>
        <w:t xml:space="preserve"> 党员、领导干部按照规定采用口头、书面方式进行请示报告。党组织应当及时办理党员、领导干部的请示事项，必要时可以对报告事项作出研究处理。</w:t>
      </w:r>
    </w:p>
    <w:p w14:paraId="77C17D6D" w14:textId="77777777" w:rsidR="00A96E28" w:rsidRPr="00D806C4" w:rsidRDefault="00A96E28" w:rsidP="00A96E28">
      <w:pPr>
        <w:widowControl/>
        <w:shd w:val="clear" w:color="auto" w:fill="FFFFFF"/>
        <w:spacing w:line="630" w:lineRule="atLeast"/>
        <w:jc w:val="center"/>
        <w:rPr>
          <w:rFonts w:ascii="微软雅黑" w:eastAsia="微软雅黑" w:hAnsi="微软雅黑" w:cs="宋体"/>
          <w:color w:val="333333"/>
          <w:kern w:val="0"/>
          <w:sz w:val="27"/>
          <w:szCs w:val="27"/>
        </w:rPr>
      </w:pPr>
      <w:r w:rsidRPr="00D806C4">
        <w:rPr>
          <w:rFonts w:ascii="微软雅黑" w:eastAsia="微软雅黑" w:hAnsi="微软雅黑" w:cs="宋体" w:hint="eastAsia"/>
          <w:b/>
          <w:bCs/>
          <w:color w:val="333333"/>
          <w:kern w:val="0"/>
          <w:sz w:val="27"/>
          <w:szCs w:val="27"/>
        </w:rPr>
        <w:t>第七章 监督与追责</w:t>
      </w:r>
    </w:p>
    <w:p w14:paraId="54F5ABFE"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第四十条</w:t>
      </w:r>
      <w:r w:rsidRPr="00D806C4">
        <w:rPr>
          <w:rFonts w:ascii="微软雅黑" w:eastAsia="微软雅黑" w:hAnsi="微软雅黑" w:cs="宋体" w:hint="eastAsia"/>
          <w:color w:val="333333"/>
          <w:kern w:val="0"/>
          <w:sz w:val="27"/>
          <w:szCs w:val="27"/>
        </w:rPr>
        <w:t xml:space="preserve"> 党组织应当将重大事项请示报告工作开展情况纳入向上一级党组织报告工作的重要内容。</w:t>
      </w:r>
    </w:p>
    <w:p w14:paraId="6FD4109A"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第四十一条</w:t>
      </w:r>
      <w:r w:rsidRPr="00D806C4">
        <w:rPr>
          <w:rFonts w:ascii="微软雅黑" w:eastAsia="微软雅黑" w:hAnsi="微软雅黑" w:cs="宋体" w:hint="eastAsia"/>
          <w:color w:val="333333"/>
          <w:kern w:val="0"/>
          <w:sz w:val="27"/>
          <w:szCs w:val="27"/>
        </w:rPr>
        <w:t xml:space="preserve"> 党组织应当建立健全重大事项请示报告工作督查机制，并将执行请示报告制度情况纳入日常监督和巡视巡察范围。</w:t>
      </w:r>
    </w:p>
    <w:p w14:paraId="358DE246"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lastRenderedPageBreak/>
        <w:t xml:space="preserve">　　</w:t>
      </w:r>
      <w:r w:rsidRPr="00D806C4">
        <w:rPr>
          <w:rFonts w:ascii="微软雅黑" w:eastAsia="微软雅黑" w:hAnsi="微软雅黑" w:cs="宋体" w:hint="eastAsia"/>
          <w:b/>
          <w:bCs/>
          <w:color w:val="333333"/>
          <w:kern w:val="0"/>
          <w:sz w:val="27"/>
          <w:szCs w:val="27"/>
        </w:rPr>
        <w:t>第四十二条</w:t>
      </w:r>
      <w:r w:rsidRPr="00D806C4">
        <w:rPr>
          <w:rFonts w:ascii="微软雅黑" w:eastAsia="微软雅黑" w:hAnsi="微软雅黑" w:cs="宋体" w:hint="eastAsia"/>
          <w:color w:val="333333"/>
          <w:kern w:val="0"/>
          <w:sz w:val="27"/>
          <w:szCs w:val="27"/>
        </w:rPr>
        <w:t xml:space="preserve">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14:paraId="1F2E7AD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第四十三条</w:t>
      </w:r>
      <w:r w:rsidRPr="00D806C4">
        <w:rPr>
          <w:rFonts w:ascii="微软雅黑" w:eastAsia="微软雅黑" w:hAnsi="微软雅黑" w:cs="宋体" w:hint="eastAsia"/>
          <w:color w:val="333333"/>
          <w:kern w:val="0"/>
          <w:sz w:val="27"/>
          <w:szCs w:val="27"/>
        </w:rPr>
        <w:t xml:space="preserve"> 建立健全纠错机制，对于重大事项请示报告工作中出现的主体不适当、内容不准确、程序不规范、方式不合理等问题，上级党组织应当及时提醒纠正，并将有关情况体现到考评通报中。</w:t>
      </w:r>
    </w:p>
    <w:p w14:paraId="552C252F"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第四十四条</w:t>
      </w:r>
      <w:r w:rsidRPr="00D806C4">
        <w:rPr>
          <w:rFonts w:ascii="微软雅黑" w:eastAsia="微软雅黑" w:hAnsi="微软雅黑" w:cs="宋体" w:hint="eastAsia"/>
          <w:color w:val="333333"/>
          <w:kern w:val="0"/>
          <w:sz w:val="27"/>
          <w:szCs w:val="27"/>
        </w:rPr>
        <w:t xml:space="preserve"> 实行重大事项请示报告责任追究制度，有下列情形之一的，应当依规依纪追究有关党组织和党员、领导干部以及工作人员的责任，涉嫌违法犯罪的，按照有关法律规定处理：</w:t>
      </w:r>
    </w:p>
    <w:p w14:paraId="199B5F0F"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（一）违反政治纪律和政治规矩，擅自决定应当由党中央决定的重大事项，损害党中央权威和集中统一领导的；</w:t>
      </w:r>
    </w:p>
    <w:p w14:paraId="789A73E6"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（二）履行领导责任不到位，对重大事项请示报告不重视不部署，工作开展不力的；</w:t>
      </w:r>
    </w:p>
    <w:p w14:paraId="585D3A43"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（三）违反组织原则，该请示不请示，该报告不报告的；</w:t>
      </w:r>
    </w:p>
    <w:p w14:paraId="0B90F1F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（四）缺乏责任担当，推诿塞责、上交矛盾、消极作为的；</w:t>
      </w:r>
    </w:p>
    <w:p w14:paraId="52A01BA0"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（五）搞形式主义、官僚主义，请示报告内容不实、信息不准，造成严重后果的；</w:t>
      </w:r>
    </w:p>
    <w:p w14:paraId="6350A31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（六）违反工作要求，不按规定程序和方式请示报告，造成严重后果的；</w:t>
      </w:r>
    </w:p>
    <w:p w14:paraId="278E6F25"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（七）其他应当追究责任的情形。</w:t>
      </w:r>
    </w:p>
    <w:p w14:paraId="1E4AAF97" w14:textId="77777777" w:rsidR="00A96E28" w:rsidRPr="00D806C4" w:rsidRDefault="00A96E28" w:rsidP="00A96E28">
      <w:pPr>
        <w:widowControl/>
        <w:shd w:val="clear" w:color="auto" w:fill="FFFFFF"/>
        <w:spacing w:line="630" w:lineRule="atLeast"/>
        <w:jc w:val="center"/>
        <w:rPr>
          <w:rFonts w:ascii="微软雅黑" w:eastAsia="微软雅黑" w:hAnsi="微软雅黑" w:cs="宋体"/>
          <w:color w:val="333333"/>
          <w:kern w:val="0"/>
          <w:sz w:val="27"/>
          <w:szCs w:val="27"/>
        </w:rPr>
      </w:pPr>
      <w:r w:rsidRPr="00D806C4">
        <w:rPr>
          <w:rFonts w:ascii="微软雅黑" w:eastAsia="微软雅黑" w:hAnsi="微软雅黑" w:cs="宋体" w:hint="eastAsia"/>
          <w:b/>
          <w:bCs/>
          <w:color w:val="333333"/>
          <w:kern w:val="0"/>
          <w:sz w:val="27"/>
          <w:szCs w:val="27"/>
        </w:rPr>
        <w:t>第八章 附则</w:t>
      </w:r>
    </w:p>
    <w:p w14:paraId="323F02D5"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lastRenderedPageBreak/>
        <w:t xml:space="preserve">　　</w:t>
      </w:r>
      <w:r w:rsidRPr="00D806C4">
        <w:rPr>
          <w:rFonts w:ascii="微软雅黑" w:eastAsia="微软雅黑" w:hAnsi="微软雅黑" w:cs="宋体" w:hint="eastAsia"/>
          <w:b/>
          <w:bCs/>
          <w:color w:val="333333"/>
          <w:kern w:val="0"/>
          <w:sz w:val="27"/>
          <w:szCs w:val="27"/>
        </w:rPr>
        <w:t>第四十五条</w:t>
      </w:r>
      <w:r w:rsidRPr="00D806C4">
        <w:rPr>
          <w:rFonts w:ascii="微软雅黑" w:eastAsia="微软雅黑" w:hAnsi="微软雅黑" w:cs="宋体" w:hint="eastAsia"/>
          <w:color w:val="333333"/>
          <w:kern w:val="0"/>
          <w:sz w:val="27"/>
          <w:szCs w:val="27"/>
        </w:rPr>
        <w:t xml:space="preserve"> 各省、自治区、直辖市党委，中央各决策议事协调机构，中央各部门，中央国家机关各部委党组（党委），应当紧密结合工作实际制定具体落实措施。</w:t>
      </w:r>
    </w:p>
    <w:p w14:paraId="365C6A17"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第四十六条</w:t>
      </w:r>
      <w:r w:rsidRPr="00D806C4">
        <w:rPr>
          <w:rFonts w:ascii="微软雅黑" w:eastAsia="微软雅黑" w:hAnsi="微软雅黑" w:cs="宋体" w:hint="eastAsia"/>
          <w:color w:val="333333"/>
          <w:kern w:val="0"/>
          <w:sz w:val="27"/>
          <w:szCs w:val="27"/>
        </w:rPr>
        <w:t xml:space="preserve"> 中央军事委员会可以根据本条例，结合中国人民解放军和中国人民武装警察部队的实际情况，制定相关规定。</w:t>
      </w:r>
    </w:p>
    <w:p w14:paraId="125EBD7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第四十七条</w:t>
      </w:r>
      <w:r w:rsidRPr="00D806C4">
        <w:rPr>
          <w:rFonts w:ascii="微软雅黑" w:eastAsia="微软雅黑" w:hAnsi="微软雅黑" w:cs="宋体" w:hint="eastAsia"/>
          <w:color w:val="333333"/>
          <w:kern w:val="0"/>
          <w:sz w:val="27"/>
          <w:szCs w:val="27"/>
        </w:rPr>
        <w:t xml:space="preserve"> 本条例由中央办公厅负责解释。</w:t>
      </w:r>
    </w:p>
    <w:p w14:paraId="579822AD" w14:textId="77777777" w:rsidR="00A96E28" w:rsidRPr="00D806C4" w:rsidRDefault="00A96E28" w:rsidP="00A96E28">
      <w:pPr>
        <w:widowControl/>
        <w:shd w:val="clear" w:color="auto" w:fill="FFFFFF"/>
        <w:spacing w:line="630" w:lineRule="atLeast"/>
        <w:jc w:val="left"/>
        <w:rPr>
          <w:rFonts w:ascii="微软雅黑" w:eastAsia="微软雅黑" w:hAnsi="微软雅黑" w:cs="宋体"/>
          <w:color w:val="333333"/>
          <w:kern w:val="0"/>
          <w:sz w:val="27"/>
          <w:szCs w:val="27"/>
        </w:rPr>
      </w:pPr>
      <w:r w:rsidRPr="00D806C4">
        <w:rPr>
          <w:rFonts w:ascii="微软雅黑" w:eastAsia="微软雅黑" w:hAnsi="微软雅黑" w:cs="宋体" w:hint="eastAsia"/>
          <w:color w:val="333333"/>
          <w:kern w:val="0"/>
          <w:sz w:val="27"/>
          <w:szCs w:val="27"/>
        </w:rPr>
        <w:t xml:space="preserve">　　</w:t>
      </w:r>
      <w:r w:rsidRPr="00D806C4">
        <w:rPr>
          <w:rFonts w:ascii="微软雅黑" w:eastAsia="微软雅黑" w:hAnsi="微软雅黑" w:cs="宋体" w:hint="eastAsia"/>
          <w:b/>
          <w:bCs/>
          <w:color w:val="333333"/>
          <w:kern w:val="0"/>
          <w:sz w:val="27"/>
          <w:szCs w:val="27"/>
        </w:rPr>
        <w:t>第四十八条</w:t>
      </w:r>
      <w:r w:rsidRPr="00D806C4">
        <w:rPr>
          <w:rFonts w:ascii="微软雅黑" w:eastAsia="微软雅黑" w:hAnsi="微软雅黑" w:cs="宋体" w:hint="eastAsia"/>
          <w:color w:val="333333"/>
          <w:kern w:val="0"/>
          <w:sz w:val="27"/>
          <w:szCs w:val="27"/>
        </w:rPr>
        <w:t xml:space="preserve"> 本条例自2019年1月31日起施行。</w:t>
      </w:r>
    </w:p>
    <w:p w14:paraId="02771E85" w14:textId="77777777" w:rsidR="00A96E28" w:rsidRDefault="00A96E28" w:rsidP="00A96E28"/>
    <w:p w14:paraId="244F64B6" w14:textId="77777777" w:rsidR="00A96E28" w:rsidRPr="00A96E28" w:rsidRDefault="00A96E28" w:rsidP="00A96E28">
      <w:pPr>
        <w:rPr>
          <w:rFonts w:ascii="黑体" w:eastAsia="黑体" w:hAnsi="黑体"/>
          <w:b/>
          <w:sz w:val="32"/>
          <w:szCs w:val="24"/>
        </w:rPr>
      </w:pPr>
    </w:p>
    <w:p w14:paraId="25BF6FC0" w14:textId="535B5AED" w:rsidR="00A96E28" w:rsidRDefault="00A96E28" w:rsidP="00A96E28">
      <w:pPr>
        <w:rPr>
          <w:rFonts w:ascii="黑体" w:eastAsia="黑体" w:hAnsi="黑体"/>
          <w:b/>
          <w:sz w:val="32"/>
          <w:szCs w:val="24"/>
        </w:rPr>
      </w:pPr>
    </w:p>
    <w:p w14:paraId="72BC1554" w14:textId="348B328D" w:rsidR="00A96E28" w:rsidRDefault="00A96E28" w:rsidP="00A96E28">
      <w:pPr>
        <w:rPr>
          <w:rFonts w:ascii="黑体" w:eastAsia="黑体" w:hAnsi="黑体"/>
          <w:b/>
          <w:sz w:val="32"/>
          <w:szCs w:val="24"/>
        </w:rPr>
      </w:pPr>
    </w:p>
    <w:p w14:paraId="5B1F0896" w14:textId="509959A1" w:rsidR="00A96E28" w:rsidRDefault="00A96E28" w:rsidP="00A96E28">
      <w:pPr>
        <w:rPr>
          <w:rFonts w:ascii="黑体" w:eastAsia="黑体" w:hAnsi="黑体"/>
          <w:b/>
          <w:sz w:val="32"/>
          <w:szCs w:val="24"/>
        </w:rPr>
      </w:pPr>
    </w:p>
    <w:p w14:paraId="261047FC" w14:textId="61107630" w:rsidR="00A96E28" w:rsidRDefault="00A96E28" w:rsidP="00A96E28">
      <w:pPr>
        <w:rPr>
          <w:rFonts w:ascii="黑体" w:eastAsia="黑体" w:hAnsi="黑体"/>
          <w:b/>
          <w:sz w:val="32"/>
          <w:szCs w:val="24"/>
        </w:rPr>
      </w:pPr>
    </w:p>
    <w:p w14:paraId="4F930646" w14:textId="5664886A" w:rsidR="009A2883" w:rsidRDefault="009A2883" w:rsidP="00A96E28">
      <w:pPr>
        <w:rPr>
          <w:rFonts w:ascii="黑体" w:eastAsia="黑体" w:hAnsi="黑体"/>
          <w:b/>
          <w:sz w:val="32"/>
          <w:szCs w:val="24"/>
        </w:rPr>
      </w:pPr>
    </w:p>
    <w:p w14:paraId="69D2344E" w14:textId="402D8075" w:rsidR="009A2883" w:rsidRDefault="009A2883" w:rsidP="00A96E28">
      <w:pPr>
        <w:rPr>
          <w:rFonts w:ascii="黑体" w:eastAsia="黑体" w:hAnsi="黑体"/>
          <w:b/>
          <w:sz w:val="32"/>
          <w:szCs w:val="24"/>
        </w:rPr>
      </w:pPr>
    </w:p>
    <w:p w14:paraId="2CA5E677" w14:textId="73873486" w:rsidR="009A2883" w:rsidRDefault="009A2883" w:rsidP="00A96E28">
      <w:pPr>
        <w:rPr>
          <w:rFonts w:ascii="黑体" w:eastAsia="黑体" w:hAnsi="黑体"/>
          <w:b/>
          <w:sz w:val="32"/>
          <w:szCs w:val="24"/>
        </w:rPr>
      </w:pPr>
    </w:p>
    <w:p w14:paraId="24F6FBF5" w14:textId="322CA279" w:rsidR="009A2883" w:rsidRDefault="009A2883" w:rsidP="00A96E28">
      <w:pPr>
        <w:rPr>
          <w:rFonts w:ascii="黑体" w:eastAsia="黑体" w:hAnsi="黑体"/>
          <w:b/>
          <w:sz w:val="32"/>
          <w:szCs w:val="24"/>
        </w:rPr>
      </w:pPr>
    </w:p>
    <w:p w14:paraId="7561C5D5" w14:textId="42EF8054" w:rsidR="009A2883" w:rsidRDefault="009A2883" w:rsidP="00A96E28">
      <w:pPr>
        <w:rPr>
          <w:rFonts w:ascii="黑体" w:eastAsia="黑体" w:hAnsi="黑体"/>
          <w:b/>
          <w:sz w:val="32"/>
          <w:szCs w:val="24"/>
        </w:rPr>
      </w:pPr>
    </w:p>
    <w:p w14:paraId="791AEB68" w14:textId="18C5ED45" w:rsidR="009A2883" w:rsidRDefault="009A2883" w:rsidP="00A96E28">
      <w:pPr>
        <w:rPr>
          <w:rFonts w:ascii="黑体" w:eastAsia="黑体" w:hAnsi="黑体"/>
          <w:b/>
          <w:sz w:val="32"/>
          <w:szCs w:val="24"/>
        </w:rPr>
      </w:pPr>
    </w:p>
    <w:p w14:paraId="7C2C2689" w14:textId="44CF57FF" w:rsidR="009A2883" w:rsidRDefault="009A2883" w:rsidP="00A96E28">
      <w:pPr>
        <w:rPr>
          <w:rFonts w:ascii="黑体" w:eastAsia="黑体" w:hAnsi="黑体"/>
          <w:b/>
          <w:sz w:val="32"/>
          <w:szCs w:val="24"/>
        </w:rPr>
      </w:pPr>
    </w:p>
    <w:p w14:paraId="616F9FC9" w14:textId="1251CD2C" w:rsidR="009A2883" w:rsidRDefault="009A2883" w:rsidP="00A96E28">
      <w:pPr>
        <w:rPr>
          <w:rFonts w:ascii="黑体" w:eastAsia="黑体" w:hAnsi="黑体"/>
          <w:b/>
          <w:sz w:val="32"/>
          <w:szCs w:val="24"/>
        </w:rPr>
      </w:pPr>
    </w:p>
    <w:p w14:paraId="6738BAB8" w14:textId="77777777" w:rsidR="009A2883" w:rsidRDefault="009A2883" w:rsidP="00A96E28">
      <w:pPr>
        <w:rPr>
          <w:rFonts w:ascii="黑体" w:eastAsia="黑体" w:hAnsi="黑体" w:hint="eastAsia"/>
          <w:b/>
          <w:sz w:val="32"/>
          <w:szCs w:val="24"/>
        </w:rPr>
      </w:pPr>
    </w:p>
    <w:p w14:paraId="149B5DBB" w14:textId="72295EE0" w:rsidR="00A96E28" w:rsidRDefault="00A96E28" w:rsidP="00A96E28">
      <w:pPr>
        <w:rPr>
          <w:rFonts w:ascii="黑体" w:eastAsia="黑体" w:hAnsi="黑体" w:hint="eastAsia"/>
          <w:b/>
          <w:sz w:val="32"/>
          <w:szCs w:val="24"/>
        </w:rPr>
      </w:pPr>
      <w:r>
        <w:rPr>
          <w:rFonts w:ascii="黑体" w:eastAsia="黑体" w:hAnsi="黑体" w:hint="eastAsia"/>
          <w:b/>
          <w:sz w:val="32"/>
          <w:szCs w:val="24"/>
        </w:rPr>
        <w:lastRenderedPageBreak/>
        <w:t>三、</w:t>
      </w:r>
      <w:r w:rsidRPr="00A96E28">
        <w:rPr>
          <w:rFonts w:ascii="黑体" w:eastAsia="黑体" w:hAnsi="黑体" w:hint="eastAsia"/>
          <w:b/>
          <w:sz w:val="32"/>
          <w:szCs w:val="24"/>
        </w:rPr>
        <w:t>习近平在省部级主要领导干部坚持底线思维着力防范化解重大风险专题研讨班开班式上发表重要讲话强调：提高防控能力着力防范化解重大风险</w:t>
      </w:r>
      <w:r w:rsidRPr="00A96E28">
        <w:rPr>
          <w:rFonts w:ascii="黑体" w:eastAsia="黑体" w:hAnsi="黑体"/>
          <w:b/>
          <w:sz w:val="32"/>
          <w:szCs w:val="24"/>
        </w:rPr>
        <w:t xml:space="preserve"> 保持经济持续健康发展社会大局稳定</w:t>
      </w:r>
    </w:p>
    <w:p w14:paraId="6DFB3519" w14:textId="3829AE70" w:rsidR="00A96E28" w:rsidRDefault="00A96E28" w:rsidP="00A96E28">
      <w:pPr>
        <w:rPr>
          <w:rFonts w:ascii="黑体" w:eastAsia="黑体" w:hAnsi="黑体"/>
          <w:b/>
          <w:sz w:val="32"/>
          <w:szCs w:val="24"/>
        </w:rPr>
      </w:pPr>
    </w:p>
    <w:p w14:paraId="237AA08C" w14:textId="77777777" w:rsidR="00387045" w:rsidRPr="00387045" w:rsidRDefault="00387045" w:rsidP="00387045">
      <w:pPr>
        <w:widowControl/>
        <w:spacing w:line="500" w:lineRule="exact"/>
        <w:jc w:val="center"/>
        <w:outlineLvl w:val="2"/>
        <w:rPr>
          <w:rFonts w:ascii="楷体" w:eastAsia="楷体" w:hAnsi="楷体" w:cs="楷体" w:hint="eastAsia"/>
          <w:b/>
          <w:color w:val="000000"/>
          <w:kern w:val="0"/>
          <w:sz w:val="32"/>
          <w:szCs w:val="32"/>
        </w:rPr>
      </w:pPr>
      <w:r w:rsidRPr="00387045">
        <w:rPr>
          <w:rFonts w:ascii="楷体" w:eastAsia="楷体" w:hAnsi="楷体" w:cs="楷体"/>
          <w:b/>
          <w:color w:val="000000"/>
          <w:kern w:val="0"/>
          <w:sz w:val="32"/>
          <w:szCs w:val="32"/>
        </w:rPr>
        <w:t>习近平在省部级主要领导干部坚持底线思维着力防范</w:t>
      </w:r>
      <w:r w:rsidRPr="00387045">
        <w:rPr>
          <w:rFonts w:ascii="楷体" w:eastAsia="楷体" w:hAnsi="楷体" w:cs="楷体"/>
          <w:b/>
          <w:color w:val="000000"/>
          <w:kern w:val="0"/>
          <w:sz w:val="32"/>
          <w:szCs w:val="32"/>
        </w:rPr>
        <w:br/>
        <w:t>化解重大风险专题研讨班开班式上发表重要讲话强调</w:t>
      </w:r>
    </w:p>
    <w:p w14:paraId="326DDA7A" w14:textId="77777777" w:rsidR="00387045" w:rsidRPr="00387045" w:rsidRDefault="00387045" w:rsidP="00387045">
      <w:pPr>
        <w:spacing w:line="500" w:lineRule="exact"/>
        <w:jc w:val="center"/>
        <w:rPr>
          <w:rFonts w:ascii="方正小标宋简体" w:eastAsia="方正小标宋简体" w:hAnsi="方正小标宋简体" w:cs="方正小标宋简体"/>
          <w:b/>
          <w:color w:val="000000"/>
          <w:kern w:val="44"/>
          <w:sz w:val="40"/>
          <w:szCs w:val="40"/>
          <w:lang w:bidi="ar"/>
        </w:rPr>
      </w:pPr>
      <w:r w:rsidRPr="00387045">
        <w:rPr>
          <w:rFonts w:ascii="方正小标宋简体" w:eastAsia="方正小标宋简体" w:hAnsi="方正小标宋简体" w:cs="方正小标宋简体" w:hint="eastAsia"/>
          <w:b/>
          <w:color w:val="000000"/>
          <w:kern w:val="44"/>
          <w:sz w:val="40"/>
          <w:szCs w:val="40"/>
          <w:lang w:bidi="ar"/>
        </w:rPr>
        <w:t>提高防控能力着力防范化解重大风险</w:t>
      </w:r>
      <w:r w:rsidRPr="00387045">
        <w:rPr>
          <w:rFonts w:ascii="方正小标宋简体" w:eastAsia="方正小标宋简体" w:hAnsi="方正小标宋简体" w:cs="方正小标宋简体" w:hint="eastAsia"/>
          <w:b/>
          <w:color w:val="000000"/>
          <w:kern w:val="44"/>
          <w:sz w:val="40"/>
          <w:szCs w:val="40"/>
          <w:lang w:bidi="ar"/>
        </w:rPr>
        <w:br/>
        <w:t>保持经济持续健康发展社会大局稳定</w:t>
      </w:r>
    </w:p>
    <w:p w14:paraId="3B6335F7" w14:textId="77777777" w:rsidR="00387045" w:rsidRPr="00387045" w:rsidRDefault="00387045" w:rsidP="00387045">
      <w:pPr>
        <w:spacing w:line="500" w:lineRule="exact"/>
        <w:jc w:val="center"/>
        <w:rPr>
          <w:rFonts w:ascii="楷体" w:eastAsia="楷体" w:hAnsi="楷体" w:cs="楷体"/>
          <w:b/>
          <w:color w:val="000000"/>
          <w:kern w:val="0"/>
          <w:sz w:val="32"/>
          <w:szCs w:val="32"/>
          <w:lang w:bidi="ar"/>
        </w:rPr>
      </w:pPr>
      <w:r w:rsidRPr="00387045">
        <w:rPr>
          <w:rFonts w:ascii="楷体" w:eastAsia="楷体" w:hAnsi="楷体" w:cs="楷体" w:hint="eastAsia"/>
          <w:b/>
          <w:color w:val="000000"/>
          <w:kern w:val="0"/>
          <w:sz w:val="32"/>
          <w:szCs w:val="32"/>
          <w:lang w:bidi="ar"/>
        </w:rPr>
        <w:t>来源：</w:t>
      </w:r>
      <w:r w:rsidRPr="00387045">
        <w:rPr>
          <w:rFonts w:ascii="楷体" w:eastAsia="楷体" w:hAnsi="楷体" w:cs="楷体"/>
          <w:b/>
          <w:color w:val="000000"/>
          <w:kern w:val="0"/>
          <w:sz w:val="32"/>
          <w:szCs w:val="32"/>
          <w:lang w:bidi="ar"/>
        </w:rPr>
        <w:t>《人民日报》（2019年01月22日01版）</w:t>
      </w:r>
    </w:p>
    <w:p w14:paraId="681A0EAF" w14:textId="77777777" w:rsidR="00387045" w:rsidRPr="00387045" w:rsidRDefault="00387045" w:rsidP="00387045">
      <w:pPr>
        <w:spacing w:line="500" w:lineRule="exact"/>
        <w:jc w:val="center"/>
        <w:rPr>
          <w:rFonts w:ascii="仿宋_GB2312" w:eastAsia="仿宋_GB2312" w:hAnsi="仿宋_GB2312" w:cs="仿宋_GB2312" w:hint="eastAsia"/>
          <w:b/>
          <w:color w:val="000000"/>
          <w:sz w:val="32"/>
          <w:szCs w:val="32"/>
          <w:shd w:val="clear" w:color="auto" w:fill="FFFFFF"/>
        </w:rPr>
      </w:pPr>
    </w:p>
    <w:p w14:paraId="4AB23421"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本报北京1月21日电</w:t>
      </w:r>
      <w:r w:rsidRPr="00387045">
        <w:rPr>
          <w:rFonts w:ascii="Calibri" w:eastAsia="仿宋_GB2312" w:hAnsi="Calibri" w:cs="Calibri"/>
          <w:color w:val="000000"/>
          <w:kern w:val="0"/>
          <w:sz w:val="32"/>
          <w:szCs w:val="32"/>
          <w:shd w:val="clear" w:color="auto" w:fill="FFFFFF"/>
        </w:rPr>
        <w:t>  </w:t>
      </w:r>
      <w:r w:rsidRPr="00387045">
        <w:rPr>
          <w:rFonts w:ascii="仿宋_GB2312" w:eastAsia="仿宋_GB2312" w:hAnsi="仿宋_GB2312" w:cs="仿宋_GB2312" w:hint="eastAsia"/>
          <w:color w:val="000000"/>
          <w:kern w:val="0"/>
          <w:sz w:val="32"/>
          <w:szCs w:val="32"/>
          <w:shd w:val="clear" w:color="auto" w:fill="FFFFFF"/>
        </w:rPr>
        <w:t>（记者张洋）省部级主要领导干部坚持底线思维着力防范化解重大风险专题研讨班21日上午在中央党校开班。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14:paraId="3186A6B0"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中共中央政治局常委李克强主持开班式，中共中央政治局常委栗战书、汪洋、王沪宁、赵乐际、韩正出席开班式。</w:t>
      </w:r>
    </w:p>
    <w:p w14:paraId="15B57978"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p>
    <w:p w14:paraId="6E01A7AA"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lastRenderedPageBreak/>
        <w:t>习近平在讲话中就防范化解政治、意识形态、经济、科技、社会、外部环境、党的建设等领域重大风险作出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14:paraId="508A1201"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习近平指出，各级党委和政府要坚决贯彻总体国家安全观，落实党中央关于维护政治安全的各项要求，确保我国政治安全。要持续巩固壮大主流舆论强势，加大舆论引导力度，加快建立网络综合治理体系，推进依法治网。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14:paraId="5BE183E8"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研判、妥善应对经济领域可能出现的重大风险。各地区各部门要平衡好稳增长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微企业融资难融资贵问题，加大援企稳岗力度，落实好就业优先政策。要加大力度妥善处理“僵尸企</w:t>
      </w:r>
      <w:r w:rsidRPr="00387045">
        <w:rPr>
          <w:rFonts w:ascii="仿宋_GB2312" w:eastAsia="仿宋_GB2312" w:hAnsi="仿宋_GB2312" w:cs="仿宋_GB2312" w:hint="eastAsia"/>
          <w:color w:val="000000"/>
          <w:kern w:val="0"/>
          <w:sz w:val="32"/>
          <w:szCs w:val="32"/>
          <w:shd w:val="clear" w:color="auto" w:fill="FFFFFF"/>
        </w:rPr>
        <w:lastRenderedPageBreak/>
        <w:t>业”处置中启动难、实施难、人员安置难等问题，加快推动市场出清，释放大量沉淀资源。各地区各部门要采取有效措施，做好稳就业、稳金融、稳外贸、稳外资、稳投资、稳预期工作，保持经济运行在合理区间。</w:t>
      </w:r>
    </w:p>
    <w:p w14:paraId="758E496C"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习近平强调，科技领域安全是国家安全的重要组成部分。要加强体系建设和能力建设，完善国家创新体系，解决资源配置重复、科研力量分散、创新主体功能定位不清晰等突出问题，提高创新体系整体效能。要加快补短板，建立自主创新的制度机制优势。要加强重大创新领域战略研判和前瞻部署，抓紧布局国家实验室，重组国家重点实验室体系，建设重大创新基地和创新平台，完善产学研协同创新机制。要强化事关国家安全和经济社会发展全局的重大科技任务的统筹组织，强化国家战略科技力量建设。要加快科技安全预警监测体系建设，围绕人工智能、基因编辑、医疗诊断、自动驾驶、无人机、服务机器人等领域，加快推进相关立法工作。</w:t>
      </w:r>
    </w:p>
    <w:p w14:paraId="6EA3B4E2"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习近平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要坚持保障合法权益和打击违法犯罪两手都要硬、都要快。对涉众型经济案件受损群体，要坚持把防范打击犯罪同化解风险、维护稳定统筹起来，做好控赃控人、资产返还、教育疏导等工作。要继续推进扫黑除恶专项斗争，紧盯涉黑涉恶重大案件、黑恶势力经济基础、背后“关系网”、“保护伞”不放，在打防并举、标本兼治上下功夫。要创新完善立体化、信息化社会治安防控体系，保持对刑事犯罪的高压震慑态势，增强人民群众安全感。要推进社会治理现代化，坚持和发展“枫桥经验”，健全平安建设社会协同机制，从源头上提升维护社会稳定能力和水平。</w:t>
      </w:r>
    </w:p>
    <w:p w14:paraId="195F3DA9"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lastRenderedPageBreak/>
        <w:t>习近平强调，当前，世界大变局加速深刻演变，全球动荡源和风险点增多，我国外部环境复杂严峻。我们要统筹国内国际两个大局、发展安全两件大事，既聚焦重点、又统揽全局，有效防范各类风险连锁联动。要加强海外利益保护，确保海外重大项目和人员机构安全。要完善共建“一带一路”安全保障体系，坚决维护主权、安全、发展利益，为我国改革发展稳定营造良好外部环境。</w:t>
      </w:r>
    </w:p>
    <w:p w14:paraId="75CD4419"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习近平指出，党的十八大以来，我们以自我革命精神推进全面从严治党，清除了党内存在的严重隐患，成效是显著的，但这并不意味着我们就可以高枕无忧了。党面临的长期执政考验、改革开放考验、市场经济考验、外部环境考验具有长期性和复杂性，党面临的精神懈怠危险、能力不足危险、脱离群众危险、消极腐败危险具有尖锐性和严峻性，这是根据实际情况作出的大判断。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p>
    <w:p w14:paraId="5EBA6CC4"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习近平强调，防范化解重大风险，是各级党委、政府和领导干部的政治职责，大家要坚持守土有责、守土尽责，把防范化解重大风险工作做实做细做好。要强化风险意识，常观大势、常思大局，科学预见形势发展走势和隐藏其中的风险挑战，做到未雨绸缪。要提高风险化解能力，透过复杂现象把握本质，抓住要害、找准原</w:t>
      </w:r>
      <w:r w:rsidRPr="00387045">
        <w:rPr>
          <w:rFonts w:ascii="仿宋_GB2312" w:eastAsia="仿宋_GB2312" w:hAnsi="仿宋_GB2312" w:cs="仿宋_GB2312" w:hint="eastAsia"/>
          <w:color w:val="000000"/>
          <w:kern w:val="0"/>
          <w:sz w:val="32"/>
          <w:szCs w:val="32"/>
          <w:shd w:val="clear" w:color="auto" w:fill="FFFFFF"/>
        </w:rPr>
        <w:lastRenderedPageBreak/>
        <w:t>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研判机制、决策风险评估机制、风险防控协同机制、风险防控责任机制，主动加强协调配合，坚持一级抓一级、层层抓落实。</w:t>
      </w:r>
    </w:p>
    <w:p w14:paraId="30EB7472"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14:paraId="53DEF9B4"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李克强在主持开班式时说，习近平总书记的重要讲话从战略和全局高度，分析了当前和今后一个时期我国面临的安全形势，阐明了需要着力防范化解的重大风险，对各级党委、政府和领导干部负起防范化解重大风险的政治责任提出了明确要求，具有很强的思想性、针对性、指导性。要认真深入学习习近平总书记重要讲话精神，紧密联系外部环境深刻变化和国内改革发展稳定面临的新情况新问题新挑战，提高政治站位，强化政治意识，充分认识防范化解重大风险的重要性和紧迫性，坚定信心，敢于担当，负起责任，切实做好防范化解重大风险各项工作。</w:t>
      </w:r>
    </w:p>
    <w:p w14:paraId="2C1E4263"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中共中央政治局委员、中央书记处书记，全国人大常委会党员副委员长，国务委员，最高人民法院院长，最高人民检察院检察长，全国政协党员副主席以及中央军委委员出席开班式。</w:t>
      </w:r>
    </w:p>
    <w:p w14:paraId="1FE59B32" w14:textId="77777777" w:rsidR="00387045" w:rsidRPr="00387045" w:rsidRDefault="00387045" w:rsidP="00387045">
      <w:pPr>
        <w:widowControl/>
        <w:shd w:val="clear" w:color="auto" w:fill="FFFFFF"/>
        <w:spacing w:line="500" w:lineRule="exact"/>
        <w:ind w:firstLineChars="200" w:firstLine="640"/>
        <w:jc w:val="left"/>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lastRenderedPageBreak/>
        <w:t>各省区市和新疆生产建设兵团、中央和国家机关有关部门主要负责同志，军队各大单位、中央军委机关各部门主要负责同志参加研讨班。各民主党派中央、全国工商联及有关方面负责同志列席开班式。</w:t>
      </w:r>
    </w:p>
    <w:p w14:paraId="3215CA4B" w14:textId="08FE5D4A" w:rsidR="00A96E28" w:rsidRPr="00387045" w:rsidRDefault="00A96E28" w:rsidP="00A96E28">
      <w:pPr>
        <w:rPr>
          <w:rFonts w:ascii="黑体" w:eastAsia="黑体" w:hAnsi="黑体"/>
          <w:b/>
          <w:sz w:val="32"/>
          <w:szCs w:val="24"/>
        </w:rPr>
      </w:pPr>
    </w:p>
    <w:p w14:paraId="3BF75699" w14:textId="6D37A0CE" w:rsidR="00387045" w:rsidRDefault="00387045" w:rsidP="00A96E28">
      <w:pPr>
        <w:rPr>
          <w:rFonts w:ascii="黑体" w:eastAsia="黑体" w:hAnsi="黑体"/>
          <w:b/>
          <w:sz w:val="32"/>
          <w:szCs w:val="24"/>
        </w:rPr>
      </w:pPr>
    </w:p>
    <w:p w14:paraId="0A20F035" w14:textId="2CABCDFD" w:rsidR="00387045" w:rsidRDefault="00387045" w:rsidP="00A96E28">
      <w:pPr>
        <w:rPr>
          <w:rFonts w:ascii="黑体" w:eastAsia="黑体" w:hAnsi="黑体"/>
          <w:b/>
          <w:sz w:val="32"/>
          <w:szCs w:val="24"/>
        </w:rPr>
      </w:pPr>
    </w:p>
    <w:p w14:paraId="560A273E" w14:textId="5E906889" w:rsidR="00387045" w:rsidRDefault="00387045" w:rsidP="00A96E28">
      <w:pPr>
        <w:rPr>
          <w:rFonts w:ascii="黑体" w:eastAsia="黑体" w:hAnsi="黑体"/>
          <w:b/>
          <w:sz w:val="32"/>
          <w:szCs w:val="24"/>
        </w:rPr>
      </w:pPr>
    </w:p>
    <w:p w14:paraId="65074900" w14:textId="63888128" w:rsidR="00387045" w:rsidRDefault="00387045" w:rsidP="00A96E28">
      <w:pPr>
        <w:rPr>
          <w:rFonts w:ascii="黑体" w:eastAsia="黑体" w:hAnsi="黑体"/>
          <w:b/>
          <w:sz w:val="32"/>
          <w:szCs w:val="24"/>
        </w:rPr>
      </w:pPr>
    </w:p>
    <w:p w14:paraId="06CFB48D" w14:textId="694E309B" w:rsidR="00387045" w:rsidRDefault="00387045" w:rsidP="00A96E28">
      <w:pPr>
        <w:rPr>
          <w:rFonts w:ascii="黑体" w:eastAsia="黑体" w:hAnsi="黑体"/>
          <w:b/>
          <w:sz w:val="32"/>
          <w:szCs w:val="24"/>
        </w:rPr>
      </w:pPr>
    </w:p>
    <w:p w14:paraId="77AB8AAA" w14:textId="0AF38C3B" w:rsidR="00387045" w:rsidRDefault="00387045" w:rsidP="00A96E28">
      <w:pPr>
        <w:rPr>
          <w:rFonts w:ascii="黑体" w:eastAsia="黑体" w:hAnsi="黑体"/>
          <w:b/>
          <w:sz w:val="32"/>
          <w:szCs w:val="24"/>
        </w:rPr>
      </w:pPr>
    </w:p>
    <w:p w14:paraId="3C575946" w14:textId="7E08A1DA" w:rsidR="00387045" w:rsidRDefault="00387045" w:rsidP="00A96E28">
      <w:pPr>
        <w:rPr>
          <w:rFonts w:ascii="黑体" w:eastAsia="黑体" w:hAnsi="黑体"/>
          <w:b/>
          <w:sz w:val="32"/>
          <w:szCs w:val="24"/>
        </w:rPr>
      </w:pPr>
    </w:p>
    <w:p w14:paraId="2C3616B7" w14:textId="32124153" w:rsidR="00387045" w:rsidRDefault="00387045" w:rsidP="00A96E28">
      <w:pPr>
        <w:rPr>
          <w:rFonts w:ascii="黑体" w:eastAsia="黑体" w:hAnsi="黑体"/>
          <w:b/>
          <w:sz w:val="32"/>
          <w:szCs w:val="24"/>
        </w:rPr>
      </w:pPr>
    </w:p>
    <w:p w14:paraId="0160D4A3" w14:textId="7ACA2FA0" w:rsidR="00387045" w:rsidRDefault="00387045" w:rsidP="00A96E28">
      <w:pPr>
        <w:rPr>
          <w:rFonts w:ascii="黑体" w:eastAsia="黑体" w:hAnsi="黑体"/>
          <w:b/>
          <w:sz w:val="32"/>
          <w:szCs w:val="24"/>
        </w:rPr>
      </w:pPr>
    </w:p>
    <w:p w14:paraId="39921918" w14:textId="34D9786C" w:rsidR="00387045" w:rsidRDefault="00387045" w:rsidP="00A96E28">
      <w:pPr>
        <w:rPr>
          <w:rFonts w:ascii="黑体" w:eastAsia="黑体" w:hAnsi="黑体"/>
          <w:b/>
          <w:sz w:val="32"/>
          <w:szCs w:val="24"/>
        </w:rPr>
      </w:pPr>
    </w:p>
    <w:p w14:paraId="15EDA4BF" w14:textId="58D6013C" w:rsidR="00387045" w:rsidRDefault="00387045" w:rsidP="00A96E28">
      <w:pPr>
        <w:rPr>
          <w:rFonts w:ascii="黑体" w:eastAsia="黑体" w:hAnsi="黑体"/>
          <w:b/>
          <w:sz w:val="32"/>
          <w:szCs w:val="24"/>
        </w:rPr>
      </w:pPr>
    </w:p>
    <w:p w14:paraId="24FA5070" w14:textId="31EC92E8" w:rsidR="00387045" w:rsidRDefault="00387045" w:rsidP="00A96E28">
      <w:pPr>
        <w:rPr>
          <w:rFonts w:ascii="黑体" w:eastAsia="黑体" w:hAnsi="黑体"/>
          <w:b/>
          <w:sz w:val="32"/>
          <w:szCs w:val="24"/>
        </w:rPr>
      </w:pPr>
    </w:p>
    <w:p w14:paraId="5BCCAD4A" w14:textId="5620D602" w:rsidR="00387045" w:rsidRDefault="00387045" w:rsidP="00A96E28">
      <w:pPr>
        <w:rPr>
          <w:rFonts w:ascii="黑体" w:eastAsia="黑体" w:hAnsi="黑体"/>
          <w:b/>
          <w:sz w:val="32"/>
          <w:szCs w:val="24"/>
        </w:rPr>
      </w:pPr>
    </w:p>
    <w:p w14:paraId="44BEFAAB" w14:textId="6DA35A32" w:rsidR="00387045" w:rsidRDefault="00387045" w:rsidP="00A96E28">
      <w:pPr>
        <w:rPr>
          <w:rFonts w:ascii="黑体" w:eastAsia="黑体" w:hAnsi="黑体"/>
          <w:b/>
          <w:sz w:val="32"/>
          <w:szCs w:val="24"/>
        </w:rPr>
      </w:pPr>
    </w:p>
    <w:p w14:paraId="2EC81578" w14:textId="4CEC663F" w:rsidR="00387045" w:rsidRDefault="00387045" w:rsidP="00A96E28">
      <w:pPr>
        <w:rPr>
          <w:rFonts w:ascii="黑体" w:eastAsia="黑体" w:hAnsi="黑体"/>
          <w:b/>
          <w:sz w:val="32"/>
          <w:szCs w:val="24"/>
        </w:rPr>
      </w:pPr>
    </w:p>
    <w:p w14:paraId="241B6DEF" w14:textId="4B5524A4" w:rsidR="00387045" w:rsidRDefault="00387045" w:rsidP="00A96E28">
      <w:pPr>
        <w:rPr>
          <w:rFonts w:ascii="黑体" w:eastAsia="黑体" w:hAnsi="黑体"/>
          <w:b/>
          <w:sz w:val="32"/>
          <w:szCs w:val="24"/>
        </w:rPr>
      </w:pPr>
    </w:p>
    <w:p w14:paraId="1C6B97F9" w14:textId="77777777" w:rsidR="00387045" w:rsidRDefault="00387045" w:rsidP="00A96E28">
      <w:pPr>
        <w:rPr>
          <w:rFonts w:ascii="黑体" w:eastAsia="黑体" w:hAnsi="黑体" w:hint="eastAsia"/>
          <w:b/>
          <w:sz w:val="32"/>
          <w:szCs w:val="24"/>
        </w:rPr>
      </w:pPr>
    </w:p>
    <w:p w14:paraId="65A98124" w14:textId="77777777" w:rsidR="00387045" w:rsidRPr="00387045" w:rsidRDefault="00387045" w:rsidP="00387045">
      <w:pPr>
        <w:spacing w:line="500" w:lineRule="exact"/>
        <w:rPr>
          <w:rFonts w:ascii="方正小标宋简体" w:eastAsia="方正小标宋简体" w:hAnsi="方正小标宋简体" w:cs="方正小标宋简体" w:hint="eastAsia"/>
          <w:b/>
          <w:color w:val="000000"/>
          <w:kern w:val="44"/>
          <w:sz w:val="40"/>
          <w:szCs w:val="40"/>
          <w:lang w:bidi="ar"/>
        </w:rPr>
      </w:pPr>
      <w:r>
        <w:rPr>
          <w:rFonts w:ascii="黑体" w:eastAsia="黑体" w:hAnsi="黑体" w:hint="eastAsia"/>
          <w:b/>
          <w:sz w:val="32"/>
          <w:szCs w:val="24"/>
        </w:rPr>
        <w:lastRenderedPageBreak/>
        <w:t>四、</w:t>
      </w:r>
    </w:p>
    <w:p w14:paraId="32CC39BD" w14:textId="77777777" w:rsidR="00387045" w:rsidRPr="00387045" w:rsidRDefault="00387045" w:rsidP="00387045">
      <w:pPr>
        <w:spacing w:line="500" w:lineRule="exact"/>
        <w:jc w:val="center"/>
        <w:rPr>
          <w:rFonts w:ascii="方正小标宋简体" w:eastAsia="方正小标宋简体" w:hAnsi="方正小标宋简体" w:cs="方正小标宋简体" w:hint="eastAsia"/>
          <w:b/>
          <w:color w:val="000000"/>
          <w:kern w:val="44"/>
          <w:sz w:val="40"/>
          <w:szCs w:val="40"/>
          <w:lang w:bidi="ar"/>
        </w:rPr>
      </w:pPr>
      <w:r w:rsidRPr="00387045">
        <w:rPr>
          <w:rFonts w:ascii="方正小标宋简体" w:eastAsia="方正小标宋简体" w:hAnsi="方正小标宋简体" w:cs="方正小标宋简体" w:hint="eastAsia"/>
          <w:b/>
          <w:color w:val="000000"/>
          <w:kern w:val="44"/>
          <w:sz w:val="40"/>
          <w:szCs w:val="40"/>
          <w:lang w:bidi="ar"/>
        </w:rPr>
        <w:t>落实 落实 再落实</w:t>
      </w:r>
    </w:p>
    <w:p w14:paraId="5FCFE492" w14:textId="77777777" w:rsidR="00387045" w:rsidRPr="00387045" w:rsidRDefault="00387045" w:rsidP="00387045">
      <w:pPr>
        <w:spacing w:line="500" w:lineRule="exact"/>
        <w:jc w:val="center"/>
        <w:rPr>
          <w:rFonts w:ascii="方正小标宋简体" w:eastAsia="方正小标宋简体" w:hAnsi="方正小标宋简体" w:cs="方正小标宋简体" w:hint="eastAsia"/>
          <w:b/>
          <w:color w:val="000000"/>
          <w:kern w:val="44"/>
          <w:sz w:val="40"/>
          <w:szCs w:val="40"/>
          <w:lang w:bidi="ar"/>
        </w:rPr>
      </w:pPr>
      <w:r w:rsidRPr="00387045">
        <w:rPr>
          <w:rFonts w:ascii="方正小标宋简体" w:eastAsia="方正小标宋简体" w:hAnsi="方正小标宋简体" w:cs="方正小标宋简体" w:hint="eastAsia"/>
          <w:b/>
          <w:color w:val="000000"/>
          <w:kern w:val="44"/>
          <w:sz w:val="40"/>
          <w:szCs w:val="40"/>
          <w:lang w:bidi="ar"/>
        </w:rPr>
        <w:t>——在2019年全国教育工作会议上的讲话</w:t>
      </w:r>
    </w:p>
    <w:p w14:paraId="458097DF" w14:textId="77777777" w:rsidR="00387045" w:rsidRPr="00387045" w:rsidRDefault="00387045" w:rsidP="00387045">
      <w:pPr>
        <w:widowControl/>
        <w:shd w:val="clear" w:color="auto" w:fill="FFFFFF"/>
        <w:spacing w:line="480" w:lineRule="atLeast"/>
        <w:jc w:val="center"/>
        <w:rPr>
          <w:rFonts w:ascii="楷体" w:eastAsia="楷体" w:hAnsi="楷体" w:cs="楷体" w:hint="eastAsia"/>
          <w:b/>
          <w:color w:val="000000"/>
          <w:kern w:val="0"/>
          <w:sz w:val="32"/>
          <w:szCs w:val="32"/>
          <w:lang w:bidi="ar"/>
        </w:rPr>
      </w:pPr>
      <w:r w:rsidRPr="00387045">
        <w:rPr>
          <w:rFonts w:ascii="楷体" w:eastAsia="楷体" w:hAnsi="楷体" w:cs="楷体" w:hint="eastAsia"/>
          <w:b/>
          <w:color w:val="000000"/>
          <w:kern w:val="0"/>
          <w:sz w:val="32"/>
          <w:szCs w:val="32"/>
          <w:lang w:bidi="ar"/>
        </w:rPr>
        <w:t>教育部党组书记、部长 陈宝生</w:t>
      </w:r>
    </w:p>
    <w:p w14:paraId="714F0FE3" w14:textId="77777777" w:rsidR="00387045" w:rsidRPr="00387045" w:rsidRDefault="00387045" w:rsidP="00387045">
      <w:pPr>
        <w:widowControl/>
        <w:shd w:val="clear" w:color="auto" w:fill="FFFFFF"/>
        <w:spacing w:line="480" w:lineRule="atLeast"/>
        <w:jc w:val="center"/>
        <w:rPr>
          <w:rFonts w:ascii="楷体" w:eastAsia="楷体" w:hAnsi="楷体" w:cs="楷体" w:hint="eastAsia"/>
          <w:b/>
          <w:color w:val="000000"/>
          <w:kern w:val="0"/>
          <w:sz w:val="32"/>
          <w:szCs w:val="32"/>
          <w:lang w:bidi="ar"/>
        </w:rPr>
      </w:pPr>
      <w:r w:rsidRPr="00387045">
        <w:rPr>
          <w:rFonts w:ascii="楷体" w:eastAsia="楷体" w:hAnsi="楷体" w:cs="楷体" w:hint="eastAsia"/>
          <w:b/>
          <w:color w:val="000000"/>
          <w:kern w:val="0"/>
          <w:sz w:val="32"/>
          <w:szCs w:val="32"/>
          <w:lang w:bidi="ar"/>
        </w:rPr>
        <w:t>（2019年1月18日）</w:t>
      </w:r>
    </w:p>
    <w:p w14:paraId="01217B6B" w14:textId="77777777" w:rsidR="00387045" w:rsidRPr="00387045" w:rsidRDefault="00387045" w:rsidP="00387045">
      <w:pPr>
        <w:widowControl/>
        <w:shd w:val="clear" w:color="auto" w:fill="FFFFFF"/>
        <w:spacing w:line="480" w:lineRule="atLeast"/>
        <w:jc w:val="center"/>
        <w:rPr>
          <w:rFonts w:ascii="楷体" w:eastAsia="楷体" w:hAnsi="楷体" w:cs="楷体" w:hint="eastAsia"/>
          <w:b/>
          <w:color w:val="000000"/>
          <w:kern w:val="0"/>
          <w:sz w:val="32"/>
          <w:szCs w:val="32"/>
          <w:lang w:bidi="ar"/>
        </w:rPr>
      </w:pPr>
      <w:r w:rsidRPr="00387045">
        <w:rPr>
          <w:rFonts w:ascii="楷体" w:eastAsia="楷体" w:hAnsi="楷体" w:cs="楷体" w:hint="eastAsia"/>
          <w:b/>
          <w:color w:val="000000"/>
          <w:kern w:val="0"/>
          <w:sz w:val="32"/>
          <w:szCs w:val="32"/>
          <w:lang w:bidi="ar"/>
        </w:rPr>
        <w:t xml:space="preserve">来源：教育部 2019年01月30日 </w:t>
      </w:r>
    </w:p>
    <w:p w14:paraId="7C886666" w14:textId="77777777" w:rsidR="00387045" w:rsidRPr="00387045" w:rsidRDefault="00387045" w:rsidP="00387045">
      <w:pPr>
        <w:widowControl/>
        <w:spacing w:line="480" w:lineRule="atLeast"/>
        <w:jc w:val="center"/>
        <w:outlineLvl w:val="0"/>
        <w:rPr>
          <w:rFonts w:ascii="微软雅黑" w:eastAsia="微软雅黑" w:hAnsi="微软雅黑" w:cs="微软雅黑" w:hint="eastAsia"/>
          <w:b/>
          <w:color w:val="4B4B4B"/>
          <w:kern w:val="44"/>
          <w:sz w:val="30"/>
          <w:szCs w:val="30"/>
        </w:rPr>
      </w:pPr>
    </w:p>
    <w:p w14:paraId="17CD4F8B" w14:textId="77777777" w:rsidR="00387045" w:rsidRPr="00387045" w:rsidRDefault="00387045" w:rsidP="00387045">
      <w:pPr>
        <w:widowControl/>
        <w:spacing w:line="500" w:lineRule="exact"/>
        <w:outlineLvl w:val="2"/>
        <w:rPr>
          <w:rFonts w:ascii="仿宋_GB2312" w:eastAsia="仿宋_GB2312" w:hAnsi="仿宋_GB2312" w:cs="仿宋_GB2312" w:hint="eastAsia"/>
          <w:b/>
          <w:bCs/>
          <w:color w:val="000000"/>
          <w:kern w:val="0"/>
          <w:sz w:val="32"/>
          <w:szCs w:val="32"/>
          <w:shd w:val="clear" w:color="auto" w:fill="FFFFFF"/>
        </w:rPr>
      </w:pPr>
      <w:r w:rsidRPr="00387045">
        <w:rPr>
          <w:rFonts w:ascii="仿宋_GB2312" w:eastAsia="仿宋_GB2312" w:hAnsi="仿宋_GB2312" w:cs="仿宋_GB2312" w:hint="eastAsia"/>
          <w:b/>
          <w:bCs/>
          <w:color w:val="000000"/>
          <w:kern w:val="0"/>
          <w:sz w:val="32"/>
          <w:szCs w:val="32"/>
          <w:shd w:val="clear" w:color="auto" w:fill="FFFFFF"/>
        </w:rPr>
        <w:t>同志们：</w:t>
      </w:r>
    </w:p>
    <w:p w14:paraId="3A714982"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全国教育大会召开之后，“深入抓、抓深入”是当前和今后一个时期的重大任务，是教育系统全部工作的基本要求。基于此，今年全国教育工作会议的关键词就是两个字“落实”，通过狠抓落实，为教育新发展新跨越开好局、起好步、奠好基。</w:t>
      </w:r>
    </w:p>
    <w:p w14:paraId="271DDB0B"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刚刚过去的2018年，以习近平同志为核心的党中央统筹推进“五位一体”总体布局、协调推进“四个全面”战略布局，以改革创新精神全面加强党的建设，领导党和国家各项事业取得新的重大成就。在党中央、国务院坚强领导下，教育系统全面贯彻落实习近平新时代中国特色社会主义思想和党的十九大精神，迎难而上、扎实工作，推进教育改革发展各项工作取得了新的突破性进展。</w:t>
      </w:r>
    </w:p>
    <w:p w14:paraId="3F68EE2B"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过去一年，是不平凡的一年。继1985、1994、1999、2010年之后，时隔八年，党中央召开改革开放以来第五次、新时代第一次全国教育大会。习近平总书记发表重要讲话，讲话站在新时代坚持和发展中国特色社会主义的战略高度，深刻阐明了教育在党和国家工作大局中的战略地位，集中阐述了“九个坚持”，科学回答了教育根本性问题，为加快推进教育现代化、建设教育强国、办好人民满意的教育，指明了前进方向、提供了根本遵循。大会承前启后，举</w:t>
      </w:r>
      <w:r w:rsidRPr="00387045">
        <w:rPr>
          <w:rFonts w:ascii="仿宋_GB2312" w:eastAsia="仿宋_GB2312" w:hAnsi="仿宋_GB2312" w:cs="仿宋_GB2312" w:hint="eastAsia"/>
          <w:color w:val="000000"/>
          <w:kern w:val="0"/>
          <w:sz w:val="32"/>
          <w:szCs w:val="32"/>
          <w:shd w:val="clear" w:color="auto" w:fill="FFFFFF"/>
        </w:rPr>
        <w:lastRenderedPageBreak/>
        <w:t>旗定向，是一次写入历史、进入人心、改变生活、开启未来的大会，具有划时代、里程碑的深远影响。</w:t>
      </w:r>
    </w:p>
    <w:p w14:paraId="3785B1CD"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大会召开之后，教育系统认真学习贯彻习近平总书记重要讲话和大会精神，第一时间行动，最大范围、最大程度扩大大会影响，切实把思想和行动统一到大会精神上来。部党组提出“新、高、实、深”工作要求，明确“转时态、转语态、转状态、转心态”工作方法，迅速掀起学习宣传贯彻的热潮。研究制定“五张清单”，精准开展“五个行动”，压实各方责任。各地陆续召开教育大会，推动学习贯彻大会精神往深里走、往实里走。教育现代化2035和五年实施方案以及各项配套政策加快推出，建设教育强国新征程扬帆起航。</w:t>
      </w:r>
    </w:p>
    <w:p w14:paraId="1F02D892"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过去一年，是不平常的一年。成功实施“奋进之笔”，搅动一池春水，教育系统上上下下万马奔腾、不待扬鞭自奋蹄。针对中央关心、社会关注、群众关切的问题，本着有条件上、没条件创造条件也要上的决心和干劲，集中火力、攻坚克难，跳起来摘桃子，以奋进的状态书写了“奋进之笔”，收获了“得意之作”，形成了奋进、向上、生动、活泼的良好局面。最近，中央媒体对2018年教育进行盘点，对我们致力于回答人民“关切题”、让教育回归本源正道、弥合教育差距等给予充分肯定。一年来的教育工作，可以说是“奋进之笔、笔直奋进”！</w:t>
      </w:r>
    </w:p>
    <w:p w14:paraId="4B3B1D60"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我们致力于变革育人方式，教育引导大中小学生培育和践行社会主义核心价值观，加强大中小学教材建设规划，进一步完善课程体系，推进三科统编教材使用，全面修订马工程重点教材，将习近平新时代中国特色社会主义思想有机融入课程教材中。开展习近平新时代中国特色社会主义思想大学习领航计划系列活动，不断增强大学生对思想政治理论课的获得感。落实党和国家意志，筑牢根基、打好底色，严把大中小学教材政治关、质量关。加快校园足球“八大体系”建设，综合防控儿童青少年近视，全面加强和改进学校美</w:t>
      </w:r>
      <w:r w:rsidRPr="00387045">
        <w:rPr>
          <w:rFonts w:ascii="仿宋_GB2312" w:eastAsia="仿宋_GB2312" w:hAnsi="仿宋_GB2312" w:cs="仿宋_GB2312" w:hint="eastAsia"/>
          <w:color w:val="000000"/>
          <w:kern w:val="0"/>
          <w:sz w:val="32"/>
          <w:szCs w:val="32"/>
          <w:shd w:val="clear" w:color="auto" w:fill="FFFFFF"/>
        </w:rPr>
        <w:lastRenderedPageBreak/>
        <w:t>育，引导广大青少年热爱中华经典、增强文化自信。深化考试招生制度改革，发挥好高考、中考指挥棒作用，引导学生全面发展。</w:t>
      </w:r>
    </w:p>
    <w:p w14:paraId="35E2B887"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我们致力于增强人民群众教育获得感，坚持学前教育公益普惠基本方向，推动学前教育深化改革规范发展，实施第三期行动计划。大力度、大范围开展校外培训机构专项治理，全国共摸排校外培训机构40.1万所，整改完成率98.9%，从制度上解决课后“三点半”问题，出台中小学生减负三十条，制定面向中小学生的全国性竞赛活动管理办法，切实减轻中小学生过重学业负担。推进义务教育免试就近入学全覆盖，全国24个大城市免试就近入学比例达98%。积极化解义务教育“大班额”，大班额、超大班额数量比2017年分别减少了18.9%和48.7%，为近10年来最大降幅。支持全面改善贫困地区义务教育薄弱学校基本办学条件，94%的学校达到20条底线要求。92.7%的县级单位实现义务教育基本均衡，16个省份整体通过国家认定。中央财政新增专项支持“三区三州”脱贫攻坚，实施推普脱贫攻坚行动计划、职业教育东西协作行动计划，2个定点扶贫县脱贫摘帽，教育部牵头的八项教育扶贫任务均取得“较好”以上等次。在尚无直属高校的省份重点支持建设14所高校，以新思路新机制加快中西部高等教育发展。保障农村和贫困地区学生上重点大学的专项计划共录取10.38万人，启动教育信息化2.0行动，让更多孩子共享优质教育资源。中央财政安排近600亿元学生资助补助经费，资助困难学生1亿人次。</w:t>
      </w:r>
    </w:p>
    <w:p w14:paraId="55CDE5EA"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我们致力于回归教育规律，召开全国本科教育工作会议，鲜明提出“四个回归”的基本遵循和“以本为本”的时代命题。印发“新时代高教40条”，启动“六卓越一拔尖”计划2.0，发布实施涵盖全部本科专业类的教学质量国家标准。印发《职业教育校企合作促进办法》，启动产教融合建设试点，让职业教育更加贴近产业、让学生更多走进企业。加快“双一流”建设实施，启动高等学校基础</w:t>
      </w:r>
      <w:r w:rsidRPr="00387045">
        <w:rPr>
          <w:rFonts w:ascii="仿宋_GB2312" w:eastAsia="仿宋_GB2312" w:hAnsi="仿宋_GB2312" w:cs="仿宋_GB2312" w:hint="eastAsia"/>
          <w:color w:val="000000"/>
          <w:kern w:val="0"/>
          <w:sz w:val="32"/>
          <w:szCs w:val="32"/>
          <w:shd w:val="clear" w:color="auto" w:fill="FFFFFF"/>
        </w:rPr>
        <w:lastRenderedPageBreak/>
        <w:t>研究珠峰计划，推动高校加快构建中国特色哲学社会科学，稳妥推进高校所属企业体制改革，促进高校技术转移和成果转化，更好服务经济社会发展。</w:t>
      </w:r>
    </w:p>
    <w:p w14:paraId="56FA17CD"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我们致力于教育管理体制机制的完善，精简规范评审评比评估和竞赛，20所高校学位实行授权自主审核，优化科研经费管理，扩大资产处置权限，把更多的办学自主权还给学校。开展首轮省级人民政府履行教育职责评价工作，完成教育标准化工作顶层设计。召开全国教育法治工作会议，发出新时代全面推进依法治教的动员令。</w:t>
      </w:r>
    </w:p>
    <w:p w14:paraId="536FEC7D"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我们致力于扩大教育开放，落实《推进共建“一带一路”教育行动》，已与24个“一带一路”沿线国家签署高等教育学位学历互认协议。已在“一带一路”沿线65个国家中的52国，设立140所孔子学院和135个孔子课堂。加大非通用语种人才培养力度。做深做实做新人文交流，有力促进民心相通。与188个国家和地区建立教育合作与交流关系，与46个重要国际组织经常性开展教育合作与交流，与51个国家和地区签署学历学位互认协议。积极参与国际教育规则制定，提出2030教育可持续发展指标“中国方案”。</w:t>
      </w:r>
    </w:p>
    <w:p w14:paraId="07D04929"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我们致力于教师队伍这支必须依靠的力量，财政教育经费更多向教师倾斜， 725个集中连片特困地区乡村教师生活补助政策全覆盖，依法保障教师福利待遇。完善师范生公费教育制度，加快形成高水平师范人才培养体系。改革完善“长江学者”奖励计划，加强人才计划统筹，推进高层次人才队伍建设。印发新时代教师职业行为准则系列文件，选树优秀教师典型，维护人民教师良好社会形象。</w:t>
      </w:r>
    </w:p>
    <w:p w14:paraId="5C9363E3"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过去一年，是不平静的一年。面对日益严峻复杂的国际形势，面对诸多不确定因素，始终保持战略定力和政治定力，加强党对教育工作的全面领导。全面深化习近平新时代中国特色社会主义思想和党的十九大精神学习宣传，开展“学习新思想千万师生同上一堂课活动”，扎实推进“三全育人”综合改革，教育广大青年学生爱</w:t>
      </w:r>
      <w:r w:rsidRPr="00387045">
        <w:rPr>
          <w:rFonts w:ascii="仿宋_GB2312" w:eastAsia="仿宋_GB2312" w:hAnsi="仿宋_GB2312" w:cs="仿宋_GB2312" w:hint="eastAsia"/>
          <w:color w:val="000000"/>
          <w:kern w:val="0"/>
          <w:sz w:val="32"/>
          <w:szCs w:val="32"/>
          <w:shd w:val="clear" w:color="auto" w:fill="FFFFFF"/>
        </w:rPr>
        <w:lastRenderedPageBreak/>
        <w:t>国、励志、求真、力行。把党的政治建设摆在首位，实施基层党建质量提升攻坚行动，中小学、高校、民办学校、中外合作办学基层党建工作全面加强。巩固拓展落实中央八项规定精神成果，深化政治巡视，营造风清气正的政治生态。牢牢掌握意识形态工作主动权，压紧压实意识形态工作责任制，加强研判、主动应对。多措并举确保高校毕业生就业创业局势基本稳定。今年元旦期间，年轻学子们用青春快闪活动共同唱响我和我的祖国，以此告白祖国、祝福祖国，引起社会各界人士和网友的热议。</w:t>
      </w:r>
    </w:p>
    <w:p w14:paraId="1D6BEBEF"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一年来的成就来之不易，这是习近平新时代中国特色社会主义思想科学指引的结果，是党中央、国务院高度重视、坚强领导的结果，是全社会真诚关心、积极支持的结果，是教育系统广大教职员工无私奉献、不懈奋斗的结果。在此，我代表教育部党组，向关心支持教育事业的各级党委政府、各有关部门和社会各界表示诚挚感谢！向长期以来奋斗在教育一线、为教育事业付出智慧和汗水的广大教育工作者表示由衷敬意！</w:t>
      </w:r>
    </w:p>
    <w:p w14:paraId="5046FBF3"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同时，要清醒看到，在已经开启的教育新征程上，我们还有很多问题要正视要重新研究，很多挑战要面对要妥善应对，很多难题要攻坚要巩固成果。我们要警醒，解决不平衡不充分问题不能有丝毫懈怠。缩小城乡、区域、校际、群体之间的教育发展差距这些年有所改观，但稍有疏忽或不慎，就会有差距拉大的可能。特别是在城镇化背景下如何通过资源配置、政策扶持和制度建设促进城乡教育融合发展，推进城乡基本教育公共服务均等化，把农村教育办成“在农村”“富农村”“为农民”的教育，实现农村教育全面振兴，我们的思想认识、工作思路、工作力度都还有差距。我们要警醒，实现高质量发展还要付出巨大努力。为党和国家事业发展提供强大的人力人才资源和知识技能支撑，是教育职责使命所在。当前，国际竞争日益激烈，突破“卡脖子”问题，实现关键核心技术自主创</w:t>
      </w:r>
      <w:r w:rsidRPr="00387045">
        <w:rPr>
          <w:rFonts w:ascii="仿宋_GB2312" w:eastAsia="仿宋_GB2312" w:hAnsi="仿宋_GB2312" w:cs="仿宋_GB2312" w:hint="eastAsia"/>
          <w:color w:val="000000"/>
          <w:kern w:val="0"/>
          <w:sz w:val="32"/>
          <w:szCs w:val="32"/>
          <w:shd w:val="clear" w:color="auto" w:fill="FFFFFF"/>
        </w:rPr>
        <w:lastRenderedPageBreak/>
        <w:t>新，掌握事关未来国际竞争格局的颠覆性高科技领域话语权，需要我们卧薪尝胆、艰苦奋斗，自力更生、奋起直追。教育为国效力、为党分忧从来没有像今天这么紧迫，教育“国之大计、党之大计”的地位从来没有像今天这么凸显。我们要警醒，让人民满意还任重道远。教育在我们国家是最具国民度的话题之一，承载着厚重期待，每一项政策都牵动亿万家庭。随着我国由生存型社会步入发展型社会，“满意”的维度、心理预期、目标参照等已经并且还在发生深刻变化，和40年前全然不同，甚至和5年前、1年前都不一样。现在，办学短视、功利问题比较突出，中小学生太苦太累，评价弊端根深蒂固，这些问题桩桩件件都要打硬仗、打持久战。我们要警醒，目前的治理水平还远不适应。总书记在全国教育大会上对教育改革讲得分量很重，用词很严厉，强调“要改”“要扭转”“要从根本上解决”。克服“顽瘴痼疾”，是总书记的明确交代，是人民群众的呼声，不能再拖，也拖不起。我们要高高举起改革的旗帜，对教育改革再认识、再设计、再深化、再冲锋。</w:t>
      </w:r>
    </w:p>
    <w:p w14:paraId="4E3C8819"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习近平总书记在庆祝改革开放40周年大会上的重要讲话中指出，“我们现在所处的，是一个船到中流浪更急、人到半山路更陡的时候，是一个愈进愈难、愈进愈险而又不进则退、非进不可的时候。”我国教育波澜壮阔的40年，从来都是在攻坚克难中走过的。以上这些问题和挑战，既是压力，更是动力。我们要增强忧患意识、紧迫意识、警醒意识、使命意识，在党中央、国务院坚强领导下，顺应历史前进的逻辑，把握时代发展的潮流，在改革中坚定前行。</w:t>
      </w:r>
    </w:p>
    <w:p w14:paraId="033DF35D"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2019年是中华人民共和国成立70周年，是全面建成小康社会、实现第一个百年奋斗目标的关键之年，是深入贯彻落实全国教育大会精神开局之年,是教育系统深入实施“奋进之笔”，攻坚克难、狠抓落实的重要一年。教育工作的总体思路是：高举中国特色社会主义伟大旗帜，以习近平新时代中国特色社会主义思想为指导，深入</w:t>
      </w:r>
      <w:r w:rsidRPr="00387045">
        <w:rPr>
          <w:rFonts w:ascii="仿宋_GB2312" w:eastAsia="仿宋_GB2312" w:hAnsi="仿宋_GB2312" w:cs="仿宋_GB2312" w:hint="eastAsia"/>
          <w:color w:val="000000"/>
          <w:kern w:val="0"/>
          <w:sz w:val="32"/>
          <w:szCs w:val="32"/>
          <w:shd w:val="clear" w:color="auto" w:fill="FFFFFF"/>
        </w:rPr>
        <w:lastRenderedPageBreak/>
        <w:t>贯彻党的十九大和十九届二中、三中全会精神，深入学习贯彻全国教育大会精神，按照“五位一体”总体布局和“四个全面”战略布局，增强“四个意识”，坚定“四个自信”，坚决做到“两个维护”，坚持稳中求进工作总基调，坚持高质量发展，坚持和加强党对教育工作的全面领导，全面贯彻党的教育方针，坚持发展抓公平、改革抓体制、安全抓责任、整体抓质量、保证抓党建，加快推进教育现代化，建设教育强国，办好人民满意的教育，以优异成绩庆祝中华人民共和国成立70周年。</w:t>
      </w:r>
    </w:p>
    <w:p w14:paraId="7AADE6D0"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一、把“两个大计”转化为教育优先的实际行动</w:t>
      </w:r>
    </w:p>
    <w:p w14:paraId="7C7CA3F6"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这次全国教育大会，习近平总书记对教育地位作用作出全新判断，首次提出教育是国之大计、党之大计，把教育摆在前所未有的高度。落实大会精神，最首要、最重要、最核心的一条就是把优先发展落下去、落到位、落到实处。现在，实际工作中还有不尽如人意的地方，有的认为教育老花钱、工作费力、见效又慢，算小账不算大账，有的随意调整学校建设规划，随意更改教育用地，教育改革发展还面临诸多政策瓶颈和体制机制束缚。全国教育大会强调，没有哪一项事业像教育这样影响甚至决定着接班人问题，影响甚至决定着国家长治久安，影响甚至决定着民族复兴和国家崛起。教育系统要行动起来，不等不靠，积极作为，向各级党委政府、向全社会把“两个大计”讲清楚、说明白，使教育优先发展真正成为全党全社会的思想共识和统一行动，真正成为推动党和国家各项事业发展的重要先手棋。这是我们的分内之责，更是对我们意识、能力和水平的考验。</w:t>
      </w:r>
    </w:p>
    <w:p w14:paraId="54AB0296"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在强化组织领导上多想办法。去年中央成立了教育工作领导小组，充分体现了中央对教育的高度重视。各地相继成立教育工作领导小组，有的党政一把手亲自担任组长。要抓住、用好、用足这个机遇，主动设置议题，把一些关系全局和长远发展的重大改革、</w:t>
      </w:r>
      <w:r w:rsidRPr="00387045">
        <w:rPr>
          <w:rFonts w:ascii="仿宋_GB2312" w:eastAsia="仿宋_GB2312" w:hAnsi="仿宋_GB2312" w:cs="仿宋_GB2312" w:hint="eastAsia"/>
          <w:color w:val="000000"/>
          <w:kern w:val="0"/>
          <w:sz w:val="32"/>
          <w:szCs w:val="32"/>
          <w:shd w:val="clear" w:color="auto" w:fill="FFFFFF"/>
        </w:rPr>
        <w:lastRenderedPageBreak/>
        <w:t>重大政策提出来，把一些需要多部门共同推进的老大难问题摆上来。要主动汇报、多提建议，争取更多的关心、理解和支持。督导是推动政府及其职能部门依法履职的重要手段，这几年实施的县域义务教育基本均衡发展督导评估、省级人民政府履行教育职责评价，总的看效果很好，实现了督促政府履行教育职责的目的。今年还将印发深化新时代教育督导体制机制改革的意见，推动教育督导“长牙齿”，建设“全领域、全口径、全支撑、全保障”的督导新体系。</w:t>
      </w:r>
    </w:p>
    <w:p w14:paraId="3F8F15D3"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在超前规划上多出主意。各地要抓紧研究制定本地区推进教育现代化规划或方案，把中央关于教育现代化、建设教育强国的部署转化为实际行动。在高质量制定教育规划的同时，还要积极推动教育进入国家和地方发展规划，争得一席之地。这是多年来的重要经验。要加强部省协作，推进以“四点一线一面”为战略重点的教育现代化区域创新试验。要将教育融入国家重大发展战略，进入京津冀一体化发展、粤港澳大湾区、长江经济带、“一带一路”建设、乡村振兴、推动高质量发展、建设现代经济体系、东北振兴等重大规划，把教育部分研究透，写好写实。各级教育部门要主动推动地方在制定实施经济社会发展总体规划和区域发展、产业发展、城市建设、重大生产力布局等规划时，统筹考虑、优先安排教育，特别是在资金投入、用地、学校布局、园区建设、教育基础设施、专业设置、人才需求、教师编制等方面超前部署。在规划这个问题上，大家一定要第一时间行动起来。</w:t>
      </w:r>
    </w:p>
    <w:p w14:paraId="6F45179E"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在资源保障上多下功夫。国家财政性教育经费支出占GDP比例持续保持4%以上，这个成果来之不易。要围绕“一个不低于、两个确保”目标，通过政策设计、制度设计、标准设计带动投入，落实财政教育支出责任。目前除个别省份外，绝大多数省份各级教育生均拨款制度都已出台文件，但一些地方普通高中、中职学校经费标准偏低，有的地方有标准没落实，普通高中债务比较重。各地要</w:t>
      </w:r>
      <w:r w:rsidRPr="00387045">
        <w:rPr>
          <w:rFonts w:ascii="仿宋_GB2312" w:eastAsia="仿宋_GB2312" w:hAnsi="仿宋_GB2312" w:cs="仿宋_GB2312" w:hint="eastAsia"/>
          <w:color w:val="000000"/>
          <w:kern w:val="0"/>
          <w:sz w:val="32"/>
          <w:szCs w:val="32"/>
          <w:shd w:val="clear" w:color="auto" w:fill="FFFFFF"/>
        </w:rPr>
        <w:lastRenderedPageBreak/>
        <w:t>进一步建立健全生均拨款制度，特别是尚未健全的个别省份今年上半年务必出台，确保到2020年建立并落实各级学校生均经费基本标准和生均财政拨款基本标准动态调整机制。办教育单靠财政投入不行，还要把全社会的力量和资源都调动起来。《民办教育促进法实施条例》已由国务院常务会议审议并原则通过，要完善社会捐赠优惠等政策，扩大社会投入。在筹好钱的同时，更要花好钱管好钱，狠抓预算执行管理，做到“科学花钱、按时花钱、均衡花钱、有质量地花钱”。</w:t>
      </w:r>
    </w:p>
    <w:p w14:paraId="48A7EBAE"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二、从薄弱处着手落实立德树人根本任务</w:t>
      </w:r>
    </w:p>
    <w:p w14:paraId="6D093F9C"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习近平总书记提出“五育并举”“六个下功夫”，强调凡是不利于实现立德树人这个目标的做法都要坚决改过来。2019年，要以凝聚人心、完善人格、开发人力、培育人才、造福人民为工作目标，朝着“改过来”的目标下功夫，重点针对长期以来疏于德、弱于体和美、缺于劳的问题，换脑筋、换思路、换办法，改环境、改途径、改习惯，让立德树人回归社会、回归家庭、回归生活，以新的方式推进立德树人工作，培养德智体美劳全面发展的社会主义建设者和接班人。</w:t>
      </w:r>
    </w:p>
    <w:p w14:paraId="16DA35DE"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德育要朝着体系化努力。德智体美劳，德是第一位的，具有根本性、引领性作用。目前德育仍存在“软、浮、虚、乱、散”问题。“软”，说起来重要，做起来次要甚至不要；“浮”，看似活动多、场面大、热热闹闹，但入脑入心不够；“虚”，内容空泛，没扣住对准学生特点，没很好解决学生思想深处的问题；“乱”，家长、校外培训机构和一些社会组织观念有偏差、行为不规范，甚至追求私益、忘了公益；“散”，政府、学校、社会各方面力量还不集中，合力还不够。</w:t>
      </w:r>
    </w:p>
    <w:p w14:paraId="4C51323B"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改进德育工作，要重点把握“信、心、活、全、书”五个字。“信”是信仰，要把理想信念放在第一位，加强党史、国史、改革</w:t>
      </w:r>
      <w:r w:rsidRPr="00387045">
        <w:rPr>
          <w:rFonts w:ascii="仿宋_GB2312" w:eastAsia="仿宋_GB2312" w:hAnsi="仿宋_GB2312" w:cs="仿宋_GB2312" w:hint="eastAsia"/>
          <w:color w:val="000000"/>
          <w:kern w:val="0"/>
          <w:sz w:val="32"/>
          <w:szCs w:val="32"/>
          <w:shd w:val="clear" w:color="auto" w:fill="FFFFFF"/>
        </w:rPr>
        <w:lastRenderedPageBreak/>
        <w:t>开放史教育，教育学生信马列，听党话、跟党走，树牢“四个自信”。“心”是心理，要根据学生认知规律，统筹好校内教育和实习实训、社会实践、研学旅行等校外活动，统筹好大中小学德育有机衔接，做到入脑入心。“活”是生活，从身边事、身边人出发，延伸到网络空间，指向道德实践，在日常生活中、在生动实践中把知化成行。“全”就是全员、全过程、全方位，从入学第一课到离校最后一课，渗透到每个学科、每个课堂、每个活动、每个班级、校园每个角落，让学校成为化育为人的天地，而不仅仅是教授知识和技能、发放文凭的场所。“书”指教材，教材使用面大、影响深远，加强政治把关非常重要。要严格编审，组织最优秀的专家学者、投入最充足的精力来做这件事，今年重点实现义务教育三科统编教材使用全覆盖、完成普通高中三科统编教材编审，研制中华优秀传统文化、革命传统教育进中小学课程教材指导纲要。要出台中小学、职业院校、高等学校教材管理及选用境外教材管理办法，压实各级责任，确保政治方向正确。</w:t>
      </w:r>
    </w:p>
    <w:p w14:paraId="6200DE31"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语言文字是文化传承的载体，是重要的育人资源。要大力推广国家通用语言文字，树立国家通用语言文字认同感，增进文化认同和国家认同。今年要继续实施中华经典诵读、语言资源保护、中华思想文化术语传播、甲骨文研究与应用工作，加强国家通用语言文字标准化、信息化建设，更深层次发挥语言文字在传承发展中华优秀传统文化、革命文化和社会主义先进文化中的重要作用。</w:t>
      </w:r>
    </w:p>
    <w:p w14:paraId="5658F90F"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教育教学改革要深下去。树立科学的教育质量观念，深化教育教学改革创新，全面提高中小学教育教学质量。今年要出台关于深化教育教学改革全面提高义务教育质量的意见、推进普通高中育人方式改革的指导意见，发挥课堂的主渠道作用，打造高效课堂。教研工作一直是我国教育的好传统，这方面还要再加强，要把教研对提高育人质量的重要支撑作用充分发挥出来。大力加强实验教学，</w:t>
      </w:r>
      <w:r w:rsidRPr="00387045">
        <w:rPr>
          <w:rFonts w:ascii="仿宋_GB2312" w:eastAsia="仿宋_GB2312" w:hAnsi="仿宋_GB2312" w:cs="仿宋_GB2312" w:hint="eastAsia"/>
          <w:color w:val="000000"/>
          <w:kern w:val="0"/>
          <w:sz w:val="32"/>
          <w:szCs w:val="32"/>
          <w:shd w:val="clear" w:color="auto" w:fill="FFFFFF"/>
        </w:rPr>
        <w:lastRenderedPageBreak/>
        <w:t>开足开齐开好实验课程，提高学生动手能力和解决实际问题能力。“不会阅读就不会学习”，现在学生普遍阅读量不够，阅读习惯欠缺，要广泛开展中小学生阅读活动，读经典、读原著，在系统阅读、大量阅读、深层次阅读中发现问题、思考问题、提升素养，增长知识见识。</w:t>
      </w:r>
    </w:p>
    <w:p w14:paraId="2E578692"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体育美育要有刚性要求。现在，“小胖墩”“小眼镜”越来越多，在升学压力下，学校体育有“边缘化”的危险，视力不良和体质健康水平仍是学生素质的短板。今年要做好四方面工作。一是评价。继续开展学生身体健康素质监测，把体育工作纳入教育现代化评估指标体系、纳入考试制度改革、纳入督导评价内容。二是保障。体育设施设备要重新厘定标准、逐步配齐，师资要有计划培养补充。要落实好校方责任险等制度，解除学校的后顾之忧。三是习惯。“兴趣是最好的老师”，要改进体育教学，切忌“放羊”“跑圈”，做到“教会”“勤练”“常赛”，让学生在体育锻炼中享受乐趣、增强体质、健全人格、锤炼意志。四是示范。办好校园足球等特色学校，鼓励开办少数民族特色体育项目课程，辐射带动更多学校开展好体育。健康,不光是指身体健康，现在学生学业压力大、就业压力大，要抓好心理健康教育，向学生提供经常、及时、有效的心理健康指导与咨询服务，帮助学生做好心理调适，培育积极向上的健康心态。</w:t>
      </w:r>
    </w:p>
    <w:p w14:paraId="6ED26BDF"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美是纯洁道德、丰富精神的重要源泉，要坚持以美育人、以文化人，建立中小学美育课程刚性管理机制，开齐开足上好美育课程。通过专兼结合、加强培养、岗位激励等举措，加强美育教师队伍建设。完善美育器材配备标准，加快推进美育设施标准化建设。要把学校美育工作情况以及学生艺术素质测评结果作为考核评价重要指标，引领学生树立正确审美观念、陶冶高尚道德情操、塑造美好心灵。</w:t>
      </w:r>
    </w:p>
    <w:p w14:paraId="19814C3D"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lastRenderedPageBreak/>
        <w:t xml:space="preserve">　　劳动教育要有效开展起来。全国教育大会把“劳”列入全面发展的素质要求，丰富了新时代党的教育方针。总书记作了深刻论述，强调劳动可以树德、可以增智、可以强体、可以育美，要求加强劳动教育。从今年起要狠抓劳动教育。要推进教育法修订，将“劳”纳入教育方针。要加强引导，将动手实践内容纳入学生综合素质评价，纳入对政府、教育部门和学校的督导评估中。要健全政策，出台加强劳动教育的指导意见和劳动教育指导大纲，对学校和家庭劳动教育的组织、学段任务、强度要求、教学目标、保障手段等作出详细指导。要找好载体，通过日常家务、手工制作、非遗传承、学工学农、社会实践、志愿服务等多种方式加强劳动教育。用好校内校外两种资源，加强职业启蒙教育，抓好综合实践基地建设，依托社会力量和各行各业的专业力量建设学生劳动实践基地。要防止劳动教育中的娱乐化、形式化、惩戒化等问题，将劳动教育融入学生日常学习和生活，引导学生体会到劳动的喜悦，懂得劳动最光荣、劳动最崇高、劳动最伟大、劳动最美丽。</w:t>
      </w:r>
    </w:p>
    <w:p w14:paraId="10568E50"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家庭教育要高度重视起来。家庭是人生的第一所学校，家长是孩子的第一任老师，家庭教育是立德树人的第一个环节。家庭教育不到位，不仅会抵消学校教育的效果，还会给孩子发展造成一定的消极影响。无论何时，都要注重家庭、注重家教、注重家风，把家长引导和培育成立德树人的一支有生力量。要加强对家庭教育工作的支持，通过家委会、家长学校、家长课堂、购买服务等形式，形成政府、家庭、学校、社会联动的家庭教育工作体系。家庭教育专业性强，需要科学系统的指导，今年要研制家庭教育指导手册和家庭教育学校指导手册，针对不同学龄段设置课程、开发教材、举办活动，引导家长掌握科学的教育理念和方法。同时也要注意，家庭教育的重点是通过言传身教给孩子上好人生第一课。孩子健康成长，家长是第一责任人，要进一步强化家长尤其是留守儿童、流动儿童</w:t>
      </w:r>
      <w:r w:rsidRPr="00387045">
        <w:rPr>
          <w:rFonts w:ascii="仿宋_GB2312" w:eastAsia="仿宋_GB2312" w:hAnsi="仿宋_GB2312" w:cs="仿宋_GB2312" w:hint="eastAsia"/>
          <w:color w:val="000000"/>
          <w:kern w:val="0"/>
          <w:sz w:val="32"/>
          <w:szCs w:val="32"/>
          <w:shd w:val="clear" w:color="auto" w:fill="FFFFFF"/>
        </w:rPr>
        <w:lastRenderedPageBreak/>
        <w:t>家长的监护和教育主体责任，引导家长承担好法定的养育和教育责任。</w:t>
      </w:r>
    </w:p>
    <w:p w14:paraId="639E57D8"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三、在全社会重振师道尊严</w:t>
      </w:r>
    </w:p>
    <w:p w14:paraId="4C9CEFEE"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在总书记阐述的“九个坚持”中，教师队伍建设居其一，在总书记全国教育大会重要讲话五个部分中，教师队伍建设又居其一，可见其分量之重、要求之高。</w:t>
      </w:r>
    </w:p>
    <w:p w14:paraId="3BAD5DF8"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抓好师德师风建设。总书记强调，要把师德师风作为评价教师队伍素质的第一标准，健全师德师风建设长效机制。“第一标准”，就是学术水平再高、教学能力再强，师德师风不好，不能算合格老师。在教师资格准入、招聘考核、职称评聘、推优评先、表彰奖励等一切环节，都要突出师德把关，严格执行师德“一票否决”。今年，要出台加强师德师风建设的意见，落实好教师职业行为“十项准则”，突出全方位、全过程师德养成。要大力树立和宣传优秀教师典型，配合做好包括“人民教育家”在内的国家功勋荣誉表彰工作，做好全国教育系统表彰奖励，完善新时代人民教师荣誉表彰体系。教育投入要更多向教师倾斜，今年要开展专项督查，确保教师待遇不折不扣落实到位，让广大教师静心从教、安心从教、热心从教。</w:t>
      </w:r>
    </w:p>
    <w:p w14:paraId="04FACB23"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加大对乡村教师队伍建设的倾斜和支持力度。乡村教育是中国教育的“神经末稍”，我国是个农业大国，农村教育是中国教育的重要阵地，城镇化越是加快，农村教育越要加强。振兴乡村教育，250万乡村教师是力量所在、希望所在。要实施好乡村教师支持计划，鼓励各地适时扩大生活补助政策实施范围，提高补助标准。创新教师补充机制，逐步扩大“特岗计划”规模，重点向深度贫困地区倾斜。继续实施乡村教师发展协作攻坚行动，为乡村教师提供高质量培训机会，加速补齐贫困地区教师能力建设短板。推进实施“银龄讲学”计划，为农村学校提供更多智力支持。</w:t>
      </w:r>
    </w:p>
    <w:p w14:paraId="244FC19A"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lastRenderedPageBreak/>
        <w:t xml:space="preserve">　　要持续提升教师能力素质。实施好教师教育振兴行动计划，以专业认证重塑师范体系，以公费教育延揽优秀人才，以卓越教师引领素质提升，提高师范专业生均拨款水平，重点支持、切实办好一批师范院校和师范专业，支持一批高水平综合大学开展教师教育。统筹实施幼儿园、中小学、职校、高校教师“国培计划”。启动中小学教师信息技术应用能力提升工程2.0，构建以校为本、基于课堂、应用驱动、注重创新、精准测评的教师信息素养发展新机制。要深化教师管理综合改革，完善教师资格制度，建立符合基层实际的教师招聘引进制度，健全师范生定向培养供给补充机制，创新中小学教职工编制保障政策，完善教师职称制度和岗位管理制度，形成支持优秀人才长期从教、终身从教的良好局面。</w:t>
      </w:r>
    </w:p>
    <w:p w14:paraId="22C2FA27"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下大力气为教师减负。这些年来，我们一直在努力给学生减负，今天我要强调，教师也需要减负。现在教师负担很重，各种填表、考评、比赛、评估，各种与教育教学科研无关的社会性事务，让老师们疲于应付。今年要把为教师减负作为一件大事来抓，教育部将专门出台中小学教师减负政策。要全面清理和规范进学校的各类检查、考核、评比活动，实行目录清单制度，未列入清单或未经批准的不准开展，要把教师从“表叔”“表哥”中解脱出来，更不能随意给学校和教师搞摊派。要把时间和精力还给教师，让他们静下心来研究教学、备课充电、提高专业化水平。</w:t>
      </w:r>
    </w:p>
    <w:p w14:paraId="2D036F67"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四、打赢教育脱贫攻坚战要取得决定性进展</w:t>
      </w:r>
    </w:p>
    <w:p w14:paraId="77D595F6"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全面打赢脱贫攻坚战，完成“发展教育脱贫一批”任务进入最为关键的阶段，今年必须取得决定性进展。</w:t>
      </w:r>
    </w:p>
    <w:p w14:paraId="57E6EC83"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牢牢兜住底线。兜住底线是政府的基本职责，底线兜不住，就是工作失误、就是失职。要继续推进城乡义务教育一体化发展，加强乡村小规模学校和寄宿制学校建设，提升乡村学校办学水平。加快全面改薄五年工程规划实施进度，全面组织“回头看”，确保</w:t>
      </w:r>
      <w:r w:rsidRPr="00387045">
        <w:rPr>
          <w:rFonts w:ascii="仿宋_GB2312" w:eastAsia="仿宋_GB2312" w:hAnsi="仿宋_GB2312" w:cs="仿宋_GB2312" w:hint="eastAsia"/>
          <w:color w:val="000000"/>
          <w:kern w:val="0"/>
          <w:sz w:val="32"/>
          <w:szCs w:val="32"/>
          <w:shd w:val="clear" w:color="auto" w:fill="FFFFFF"/>
        </w:rPr>
        <w:lastRenderedPageBreak/>
        <w:t>到年底所有义务教育学校都达到办学条件20条底线要求。切实解决好部分农村和贫困地区辍学率较高的问题，对辍学高发区进行重点监测，确保2020年全国九年义务教育巩固率达到95%。进一步增加城镇教育资源供给，2020年基本消除56人以上大班额。完善以居住证为主要依据的入学政策，保障好外来务工人员子女接受义务教育，依托寄宿制学校做好留守儿童教育关爱工作。“三区三州”等深度贫困地区历史欠账多、自然条件差，是贫中之贫、困中之困。要加大资源整合和政策倾斜力度，存量资金优先保障、增量资金更多倾斜。要聚焦精准，做好学生资助与扶贫、民政、残联等部门数据库有效对接，做到人本化认定、动态化认定、精准式认定，确保不让一个学生因家庭经济困难而失学。</w:t>
      </w:r>
    </w:p>
    <w:p w14:paraId="510C3807"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抓紧补齐短板。全面贯彻落实《关于学前教育深化改革规范发展的若干意见》，实施第三期学前教育行动计划，加强公办园主体地位，积极扶持民办园提供普惠性服务，规范民办园发展，多渠道扩大学前教育资源。要推进学前教育立法相关工作，健全完善相关保障机制。继续实施教育基础薄弱县普通高中建设项目，改善普通高中办学条件，推进中西部省份扩大普通高中教育资源，确保到2020年各省（区、市）高中阶段教育毛入学率均达到90%以上。要实施好农村义务教育学生营养改善计划，让广大贫困地区学生吃得安全，吃得营养健康。从目前情况看，一些贫困地区特殊教育学校分布不均，部分适龄残疾儿童尤其是重度和多重残疾儿童未能接受义务教育，再加上康复医疗等开支比较大，教育扶贫压力很大。要以深入实施《第二期特殊教育提升计划》为引领，完善特殊教育体系，增强特殊教育保障能力。要摸清适龄残疾儿童少年底数，落实好“一人一案”。健全普通中小学随班就读工作机制，解决好资源配置、专业指导和条件保障等问题。</w:t>
      </w:r>
    </w:p>
    <w:p w14:paraId="5CCE4799"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lastRenderedPageBreak/>
        <w:t xml:space="preserve">　　要加快缩小差距。重点支持中西部职业教育实训基地和专业建设，提升贫困地区人口素质和创新能力。继续实施好“支援中西部地区招生协作计划”“农村和贫困地区定向招生专项计划”。统筹推进中西部高校综合实力提升工程、中西部高校基础能力建设工程、对口支援西部高校计划、省部共建等工作，大力推进部省合建工作，引导和支持中西部高校增强“造血”功能。积极发展“互联网+”教育，深入推进教育信息化2.0行动计划，促进优质教育资源共享。民族教育是教育工作和民族团结进步事业的交汇点。要铸牢中华民族共同体意识，加强民族团结进步教育，加强少数民族文字教材建设。制订加强少数民族预科教育工作的指导意见，完善内地高中班高考录取改革。深入推进新疆、西藏和四省藏区教育发展，组织实施好新一批教育人才“组团式”援藏工作，加快提高民族地区教育发展水平。深入实施推普脱贫攻坚行动计划，提高贫困家庭新增劳动人口、贫困地区青壮年普通话交流能力。要全面实施加快中西部教育发展督导评价监测工作，推动中西部地区办学条件、办学水平和教育质量提高，切实缩小与东部地区的差距。</w:t>
      </w:r>
    </w:p>
    <w:p w14:paraId="709D975D"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五、克服“顽瘴痼疾”破除体制机制障碍</w:t>
      </w:r>
    </w:p>
    <w:p w14:paraId="68C4C25E"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当前校长们、老师们感受最深、呼声最强烈、关注度最高的还是改革，要围绕破除教育领域长期存在的体制机制障碍，在一些标志性、引领性、支柱性改革上取得突破。</w:t>
      </w:r>
    </w:p>
    <w:p w14:paraId="5F618C74"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把教育评价改革作为“最硬的一仗”来推进。“唯分数、唯升学、唯文凭、唯论文、唯帽子”，这“五唯”是当前教育评价指挥棒方面存在的根本问题，是当前教育改革中最难啃的“硬骨头”，但再难也要啃下来。“五唯”问题解决了，才能从根本上扭转功利化倾向、从根本上祛除浮躁之弊，还教育清静、清爽、清新之风。40年前，恢复高考成为中国改革的先导，今年要把评价改革作为龙头，发出进一步深化教育改革的先声。要在破除“五唯”问题上打</w:t>
      </w:r>
      <w:r w:rsidRPr="00387045">
        <w:rPr>
          <w:rFonts w:ascii="仿宋_GB2312" w:eastAsia="仿宋_GB2312" w:hAnsi="仿宋_GB2312" w:cs="仿宋_GB2312" w:hint="eastAsia"/>
          <w:color w:val="000000"/>
          <w:kern w:val="0"/>
          <w:sz w:val="32"/>
          <w:szCs w:val="32"/>
          <w:shd w:val="clear" w:color="auto" w:fill="FFFFFF"/>
        </w:rPr>
        <w:lastRenderedPageBreak/>
        <w:t>一场硬仗，拿出实招硬招新招。针对基础教育、职业教育、高等教育不同领域，大、中、小学不同学段，各级各类教师不同职业要求，显性、隐性评价不同方式，全面梳理、分析、评估教育评价的现状、问题与原因，分层分类研究提出改革的思路举措。要以立促破、破立结合，从教育规律和人才成长规律出发，在“唯”与“不唯”之间找到平衡，拿出整体设计，把教育评价改革的大逻辑理出来，搞清楚从哪里突破、规则是什么、路径是什么。要抓住考试评价等关键环节，深化高考、中考改革，形成更加全面的考试、更加综合的评价、更加公平的选拔，发挥教育评价改革领头雁作用。</w:t>
      </w:r>
    </w:p>
    <w:p w14:paraId="3C562518"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继续大力度深化教育管理方式改革。教育治理治的是权力，理的是关系。针对学校反映突出的检查多、评比多等问题，要按照中办统筹规范督查检查考核工作的要求，能精简的精简、能合并的合并，能一次综合检查就少一些专项检查，列出清单，逐一清理，建立章法，切实解决。要扩大高校在薪酬分配、职称评审等方面的自主权，五部门关于高等教育领域放管服改革的文件下发后，很多地方向高校放出有含金量的权力，一些地方不再组织职称评审、不再审批评审结果、不再制发任职文件、不再办理资格证书，但也有地方对政策“截流”、打折扣。这里我要强调，该放的权一定要放足，放到位，决不能“上放下不放”“明放暗不放”。对中小学办学自主权也要重视起来，今年要专门制定落实中小学自主权激发办学活力的文件。对放下去的权力也不能搞“自由落体”，学校“活”起来不是不要规矩，要通过改革和法治的办法，创新监管和服务方式。去年教育部印发了《关于完善教育标准化工作的指导意见》，要加快完善重点领域标准，形成按标准办事的习惯，提升运用标准的能力和水平。要把深化依法治教作为改革的重要内容，加强教育法律制度供给，今年还将出台行政执法体制改革的意见，各地要配齐配强教育执法力量，建立综合执法机制。要大力推进“双随机一</w:t>
      </w:r>
      <w:r w:rsidRPr="00387045">
        <w:rPr>
          <w:rFonts w:ascii="仿宋_GB2312" w:eastAsia="仿宋_GB2312" w:hAnsi="仿宋_GB2312" w:cs="仿宋_GB2312" w:hint="eastAsia"/>
          <w:color w:val="000000"/>
          <w:kern w:val="0"/>
          <w:sz w:val="32"/>
          <w:szCs w:val="32"/>
          <w:shd w:val="clear" w:color="auto" w:fill="FFFFFF"/>
        </w:rPr>
        <w:lastRenderedPageBreak/>
        <w:t>公开”、大数据等监管措施，加强对办学方向、质量的规范引导。要依托“互联网+”手段，推广“最多跑一次改革”，让信息多跑路，群众少跑腿，建设人民满意的服务型政府。</w:t>
      </w:r>
    </w:p>
    <w:p w14:paraId="4FD9D339"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瞄准服务高质量发展深化改革。今年，职业教育要“下一盘大棋”，将印发实施《国家职业教育改革实施方案》，启动“1+X”（学历证书+职业技能等级证书）制度试点，深化产教融合、校企合作，推动办学模式由参照普通教育向类型教育转变。启动实施中国特色高水平高职学校和专业建设计划，建设一批中国特色、世界水平的高职学校和骨干专业，鼓励大企业举办高质量的职业学校。狠抓本科教学秩序整顿，打造“金专、金课”，加快发展新工科、新医科、新农科、新文科，实施卓越研究生教育攻坚行动，加快一流大学和一流学科建设进程，进一步扩大学位授权自主审核学校范围，培养适应和引领未来发展的卓越人才。科学合理设置“长江学者奖励计划”岗位，引导高层次人才发展与国家发展同向同行。全面提升高等学校关键领域自主创新能力，实施好高等学校基础研究珠峰计划、高等学校人工智能创新行动计划、高等学校创新能力提升计划，深入推进高等学校科技创新军民融合发展，力争实现前瞻性基础研究、引领性原创成果的重大突破。</w:t>
      </w:r>
    </w:p>
    <w:p w14:paraId="728912D0"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破解继续教育发展难题。在我国各类教育中，继续教育还属于薄弱环节，如期实现现代化的任务还很艰巨。很多普通高校和职业院校在服务学习型社会建设上存在缺位，开展培训特别是服务企业的优势还没有充分发挥，理念、资源、机制和规范管理都存在短板。适应新形势新变化，推动继续教育规范与创新，既要深度调整既有利益格局，做好“老城改造”；还要推动新的模式与路径建设，启动“新区建设”。学历继续教育历史脉络长、量大面广，属于“老城改造”，改革发展需要多方协同、稳妥推进。要持续做好高等学历继续教育专业建设工作，研究制定促进高校规范管理的政策措施，</w:t>
      </w:r>
      <w:r w:rsidRPr="00387045">
        <w:rPr>
          <w:rFonts w:ascii="仿宋_GB2312" w:eastAsia="仿宋_GB2312" w:hAnsi="仿宋_GB2312" w:cs="仿宋_GB2312" w:hint="eastAsia"/>
          <w:color w:val="000000"/>
          <w:kern w:val="0"/>
          <w:sz w:val="32"/>
          <w:szCs w:val="32"/>
          <w:shd w:val="clear" w:color="auto" w:fill="FFFFFF"/>
        </w:rPr>
        <w:lastRenderedPageBreak/>
        <w:t>推进开放大学建设与发展，做好高等教育自学考试工作。非学历继续教育方兴未艾，社会需求量大，属于“新区建设”，要调动各方资源，满足学习者多元化、个性化学习需求。通过大力发展社区教育、老年教育、学习型城市建设、农民工“求学圆梦行动”等，让所有走出校门的学习者都能持续发展、幸福生活。总之，要跳出“老区”建“新区”、建好“新区”带“老区”，努力实现人人、时时、处处可学，努力让13亿人民享有更好更公平的教育。</w:t>
      </w:r>
    </w:p>
    <w:p w14:paraId="0FA39EFD"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深化开放促进改革。新时代的教育对外开放，是全面、全方位的，是宽领域、大力度的。要对接“一带一路”建设，将工作重点、资源配备、力量投入向此倾斜，在“特”上做文章，“优”上下功夫，打造“一带一路”教育行动升级版。要对接国家科技创新亟需，进一步做好出国留学服务工作，鼓励留学生学有所成、报效祖国。对接“双一流”建设，抓紧修订《中外合作办学条例》及其实施办法，支持国内高校紧跟世界科技前沿，围绕薄弱、空白、紧缺学科专业建设，同世界一流资源开展高水平合作办学，把质量高、符合需要的资源“引进来”。对接大国外交、周边外交新增长点抓人文交流，形成与各层次各领域对外开放深度融合、相互促进的中外人文交流新格局。提高孔子学院办学质量和水平。支持职业教育“走出去”，打造“鲁班工坊”等品牌，探索与中国企业和产品相适应的模式。要积极参与国际教育治理，加大参与教育领域国际规则和标准研究制定的力度，提升中国教育国际影响力、感召力和塑造力。</w:t>
      </w:r>
    </w:p>
    <w:p w14:paraId="13171945"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六、加强党对教育工作的全面领导</w:t>
      </w:r>
    </w:p>
    <w:p w14:paraId="783118DF"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加强党对教育工作的全面领导，是办好教育的根本保证。各级教育部门党组织要切实履行好管党治党主体责任，加强各级各类学校党的领导和党的建设工作，牢牢掌握党对教育工作的领导权。</w:t>
      </w:r>
    </w:p>
    <w:p w14:paraId="0E9414AE"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lastRenderedPageBreak/>
        <w:t xml:space="preserve">　　要用党的创新理论武装头脑。持续加强理论武装，把深入学习宣传习近平新时代中国特色社会主义思想作为重大政治任务，深刻理解其科学内涵和精髓要义，深刻感悟马克思主义真理力量。进一步做好《习近平新时代中国特色社会主义思想三十讲》课件的宣传、应用工作，将其打造成为广大干部师生理论学习的优质资源。把习近平新时代中国特色社会主义思想和全国教育大会精神作为必修内容，纳入各级各类研修培训。加强研究阐释，高质量实施“高校哲学社会科学繁荣计划”，发挥哲学社会科学育人功能，提升用中国思想、中国话语阐释中国问题的能力。</w:t>
      </w:r>
    </w:p>
    <w:p w14:paraId="61EA1FD1"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把党的政治建设放在首位。教育工作具有鲜明的政治属性，要把讲政治作为一切工作的生命线。要把“用‘四个意识’导航、用‘四个自信’强基、用‘两个维护’铸魂”作为教育系统党的建设总抓手，作为教育系统广大党员党性修养、作风锤炼的主要内容，努力营造良好政治生态。要在重大政治原则和大是大非问题上立场坚定、旗帜鲜明，同党中央保持高度一致。坚持正确选人用人导向，对政治不合格的“一票否决”。要一以贯之贯彻落实全面从严治党的方针和要求。严明政治纪律和政治规矩，坚决破除形式主义、官僚主义，严肃查处空泛表态、应景造势、敷衍塞责、出工不出力等问题。今年先从教育部做起，把一些不必要的层层检查、层层汇报、层层报材料、层层开会、层层留痕等减下来。做实做细日常监督，持续督查落实中央八项规定及其实施细则精神，一个节点一个节点盯住，坚持不懈，化风成俗。深化运用监督执纪“四种形态”，使监督常在、形成常态。切实发挥巡视利剑作用，持续深化政治巡视。巩固发展反腐败斗争压倒性胜利，紧盯重大工程、重点领域、关键岗位，强化监督和依法查处力度，要把权力关进制度笼子，坚决反对和纠正教育领域的特权思想和特权现象。</w:t>
      </w:r>
    </w:p>
    <w:p w14:paraId="6DD36F23"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lastRenderedPageBreak/>
        <w:t xml:space="preserve">　　要加强思想政治工作。办好思想政治理论课，全面推动习近平新时代中国特色社会主义思想进教材、进课堂、进学生头脑。着力推进精准思政，深入开展“三全育人”综合改革试点，改革高校思想政治工作评价体系，推动思想政治工作体系贯通学科体系、教学体系、教材体系、管理体系。创新网络思政，引导师生增强网络安全意识，提升网络文明素养，遵守网络行为规范。着力提升队伍素质能力，不折不扣将中央关于高校思政工作队伍的政策要求和量化指标落地，加大力度培育一批思政课领军人才、思政工作中青年骨干和一批网络教育名师。</w:t>
      </w:r>
    </w:p>
    <w:p w14:paraId="635B863A"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加强党的基层组织建设。抓党支部是党员领导干部的基本功，是衡量党员领导干部政治上是否成熟的重要标志。要把2019年作为教育系统“支部建设年”，着力提高党支部的组织力、感召力、引领力和执行力。采取有力举措，推动《中国共产党支部工作条例（试行）》落地见效。要坚持和完善党委领导下的校长负责制，高校党委对学校工作实行全面领导，履行把方向、管大局、做决策、抓班子、带队伍、保落实的领导职责。要深入实施高校党组织“对标争先”建设计划和教师党支部书记“双带头人”培育工程，发挥示范引领作用。加快推进民办学校党的组织和党的工作全覆盖，确保党的教育方针在民办学校有力贯彻。研究出台《中小学党建工作规范化建设基本要求（试行）》，打好中小学基层党建基础。进一步做好离退休党建工作，更好发挥老干部作用。</w:t>
      </w:r>
    </w:p>
    <w:p w14:paraId="49394A4B"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要确保教育系统和谐安全稳定。要善于从战略上看问题，在细节上作文章，加强形势研判，重要时间节点都要管起来，一个节点一个节点制定工作方案。要压实意识形态工作和网络意识形态工作责任制，会同相关部门建立联合研判、快速处置机制，形成网络突发事件应对合力。这里我要特别强调，人命关天、安全第一，各位教育厅长、局长、校长要时刻把师生安全放在第一位，落实责任、</w:t>
      </w:r>
      <w:r w:rsidRPr="00387045">
        <w:rPr>
          <w:rFonts w:ascii="仿宋_GB2312" w:eastAsia="仿宋_GB2312" w:hAnsi="仿宋_GB2312" w:cs="仿宋_GB2312" w:hint="eastAsia"/>
          <w:color w:val="000000"/>
          <w:kern w:val="0"/>
          <w:sz w:val="32"/>
          <w:szCs w:val="32"/>
          <w:shd w:val="clear" w:color="auto" w:fill="FFFFFF"/>
        </w:rPr>
        <w:lastRenderedPageBreak/>
        <w:t>警钟长鸣，深入排查校园安全隐患，积极化解矛盾，从源头上、根本上维护学校安全稳定，切实把校园建成最阳光、最安全的地方。</w:t>
      </w:r>
    </w:p>
    <w:p w14:paraId="35E3F650"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t xml:space="preserve">　　一分部署，九分落实。完成好今年繁重的改革发展稳定各项任务，我们抓落实的精神状态、方式方法、效果要求都要有新的提升。要高标准落实。坚持以习近平新时代中国特色社会主义思想为统领，参悟透、领会准、运用好习近平总书记关于教育的重要论述，把手里面的工作放到加快教育现代化、建设教育强国、办好人民满意教育的全局来推动落实。围绕“五个清单”和即将印发的工作要点，把工作实效作为落实的度量衡，确保工作按时完成、高质量完成。要创造性落实。突出短板和薄弱环节，突破“卡脖子”问题，把手中现有的“武器”用好，创造条件推动落实。要妥善处理好顶层设计与基层首创的关系，在坚持全国一盘棋的前提下，从本地本校实际出发，因地制宜落实中央决策部署，不搞“一刀切”。要建立健全容错纠错机制，按照“三个区分开来”要求，正确对待和处理干部在改革创新中的失误错误，为敢于担当的干部撑腰鼓劲，让他们放下包袱、轻装上阵，争当教育改革的促进派、实干家。要在奋进中落实。“奋进之笔”在2018年是初步实践，2019年要让这个品牌成熟起来。今年，教育部层面将组织实施“攻坚行动专项方案”“司长风采项目”“处长奋进纪实档案”，把重大项目实施作为考察识别、考核评估和展示干部风采的平台，着力把教育部建设成为“奋进之部”，把基层党支部建设成“奋进支部”。在地方和直属高校层面组织实施“厅长突破项目”“高校书记校长履职亮点项目”，鼓励各地各校积极探索实施最有突破、最有特色、最有亮点的改革发展举措。“奋进之笔”是一种机制，是一个载体，是一个行动，是一种责任，要经过全系统的共同努力，让奋进成为教育人的精神符号，大家都做努力奔跑的追梦人。</w:t>
      </w:r>
    </w:p>
    <w:p w14:paraId="056D3774" w14:textId="77777777" w:rsidR="00387045" w:rsidRPr="00387045" w:rsidRDefault="00387045" w:rsidP="00387045">
      <w:pPr>
        <w:widowControl/>
        <w:spacing w:line="500" w:lineRule="exact"/>
        <w:outlineLvl w:val="2"/>
        <w:rPr>
          <w:rFonts w:ascii="仿宋_GB2312" w:eastAsia="仿宋_GB2312" w:hAnsi="仿宋_GB2312" w:cs="仿宋_GB2312" w:hint="eastAsia"/>
          <w:color w:val="000000"/>
          <w:kern w:val="0"/>
          <w:sz w:val="32"/>
          <w:szCs w:val="32"/>
          <w:shd w:val="clear" w:color="auto" w:fill="FFFFFF"/>
        </w:rPr>
      </w:pPr>
      <w:r w:rsidRPr="00387045">
        <w:rPr>
          <w:rFonts w:ascii="仿宋_GB2312" w:eastAsia="仿宋_GB2312" w:hAnsi="仿宋_GB2312" w:cs="仿宋_GB2312" w:hint="eastAsia"/>
          <w:color w:val="000000"/>
          <w:kern w:val="0"/>
          <w:sz w:val="32"/>
          <w:szCs w:val="32"/>
          <w:shd w:val="clear" w:color="auto" w:fill="FFFFFF"/>
        </w:rPr>
        <w:lastRenderedPageBreak/>
        <w:t xml:space="preserve">　　同志们，教育是国之大计、党之大计。加快推进教育现代化、建设教育强国、办好人民满意的教育，使命光荣、责任重大。让我们更加紧密地团结在以习近平同志为核心的党中央周围，以习近平新时代中国特色社会主义思想为指导，满怀信心、奋进拼搏，攻坚克难、开拓创新，为决胜全面建成小康社会、实现中华民族伟大复兴的中国梦作出新的更大贡献！</w:t>
      </w:r>
    </w:p>
    <w:p w14:paraId="49F50F31" w14:textId="77777777" w:rsidR="00387045" w:rsidRPr="00387045" w:rsidRDefault="00387045" w:rsidP="00387045">
      <w:pPr>
        <w:widowControl/>
        <w:outlineLvl w:val="2"/>
        <w:rPr>
          <w:rFonts w:ascii="仿宋_GB2312" w:eastAsia="仿宋_GB2312" w:hAnsi="仿宋_GB2312" w:cs="仿宋_GB2312" w:hint="eastAsia"/>
          <w:color w:val="000000"/>
          <w:kern w:val="0"/>
          <w:sz w:val="32"/>
          <w:szCs w:val="32"/>
          <w:shd w:val="clear" w:color="auto" w:fill="FFFFFF"/>
        </w:rPr>
      </w:pPr>
    </w:p>
    <w:p w14:paraId="089F4016" w14:textId="1B46A1DE" w:rsidR="00A96E28" w:rsidRPr="00387045" w:rsidRDefault="00A96E28" w:rsidP="00A96E28">
      <w:pPr>
        <w:rPr>
          <w:rFonts w:ascii="黑体" w:eastAsia="黑体" w:hAnsi="黑体"/>
          <w:b/>
          <w:sz w:val="32"/>
          <w:szCs w:val="24"/>
        </w:rPr>
      </w:pPr>
    </w:p>
    <w:p w14:paraId="67792B9C" w14:textId="5954B187" w:rsidR="00A96E28" w:rsidRDefault="00A96E28" w:rsidP="00A96E28">
      <w:pPr>
        <w:rPr>
          <w:rFonts w:ascii="黑体" w:eastAsia="黑体" w:hAnsi="黑体"/>
          <w:b/>
          <w:sz w:val="32"/>
          <w:szCs w:val="24"/>
        </w:rPr>
      </w:pPr>
    </w:p>
    <w:p w14:paraId="212B6302" w14:textId="18820AD6" w:rsidR="00387045" w:rsidRDefault="00387045" w:rsidP="00A96E28">
      <w:pPr>
        <w:rPr>
          <w:rFonts w:ascii="黑体" w:eastAsia="黑体" w:hAnsi="黑体"/>
          <w:b/>
          <w:sz w:val="32"/>
          <w:szCs w:val="24"/>
        </w:rPr>
      </w:pPr>
    </w:p>
    <w:p w14:paraId="4FE675AE" w14:textId="573D680E" w:rsidR="00387045" w:rsidRDefault="00387045" w:rsidP="00A96E28">
      <w:pPr>
        <w:rPr>
          <w:rFonts w:ascii="黑体" w:eastAsia="黑体" w:hAnsi="黑体"/>
          <w:b/>
          <w:sz w:val="32"/>
          <w:szCs w:val="24"/>
        </w:rPr>
      </w:pPr>
    </w:p>
    <w:p w14:paraId="69CDC4BD" w14:textId="160176D5" w:rsidR="00387045" w:rsidRDefault="00387045" w:rsidP="00A96E28">
      <w:pPr>
        <w:rPr>
          <w:rFonts w:ascii="黑体" w:eastAsia="黑体" w:hAnsi="黑体"/>
          <w:b/>
          <w:sz w:val="32"/>
          <w:szCs w:val="24"/>
        </w:rPr>
      </w:pPr>
    </w:p>
    <w:p w14:paraId="513879A2" w14:textId="7E9F14CA" w:rsidR="00387045" w:rsidRDefault="00387045" w:rsidP="00A96E28">
      <w:pPr>
        <w:rPr>
          <w:rFonts w:ascii="黑体" w:eastAsia="黑体" w:hAnsi="黑体"/>
          <w:b/>
          <w:sz w:val="32"/>
          <w:szCs w:val="24"/>
        </w:rPr>
      </w:pPr>
    </w:p>
    <w:p w14:paraId="37ED7A86" w14:textId="2C824B4F" w:rsidR="00387045" w:rsidRDefault="00387045" w:rsidP="00A96E28">
      <w:pPr>
        <w:rPr>
          <w:rFonts w:ascii="黑体" w:eastAsia="黑体" w:hAnsi="黑体"/>
          <w:b/>
          <w:sz w:val="32"/>
          <w:szCs w:val="24"/>
        </w:rPr>
      </w:pPr>
    </w:p>
    <w:p w14:paraId="1D8FED5E" w14:textId="3591F68E" w:rsidR="00387045" w:rsidRDefault="00387045" w:rsidP="00A96E28">
      <w:pPr>
        <w:rPr>
          <w:rFonts w:ascii="黑体" w:eastAsia="黑体" w:hAnsi="黑体"/>
          <w:b/>
          <w:sz w:val="32"/>
          <w:szCs w:val="24"/>
        </w:rPr>
      </w:pPr>
    </w:p>
    <w:p w14:paraId="3BAC8366" w14:textId="6439A36A" w:rsidR="00387045" w:rsidRDefault="00387045" w:rsidP="00A96E28">
      <w:pPr>
        <w:rPr>
          <w:rFonts w:ascii="黑体" w:eastAsia="黑体" w:hAnsi="黑体"/>
          <w:b/>
          <w:sz w:val="32"/>
          <w:szCs w:val="24"/>
        </w:rPr>
      </w:pPr>
    </w:p>
    <w:p w14:paraId="123EFEAA" w14:textId="15BC7B7B" w:rsidR="00387045" w:rsidRDefault="00387045" w:rsidP="00A96E28">
      <w:pPr>
        <w:rPr>
          <w:rFonts w:ascii="黑体" w:eastAsia="黑体" w:hAnsi="黑体"/>
          <w:b/>
          <w:sz w:val="32"/>
          <w:szCs w:val="24"/>
        </w:rPr>
      </w:pPr>
    </w:p>
    <w:p w14:paraId="7AD9C83D" w14:textId="0FE3D2F6" w:rsidR="00387045" w:rsidRDefault="00387045" w:rsidP="00A96E28">
      <w:pPr>
        <w:rPr>
          <w:rFonts w:ascii="黑体" w:eastAsia="黑体" w:hAnsi="黑体"/>
          <w:b/>
          <w:sz w:val="32"/>
          <w:szCs w:val="24"/>
        </w:rPr>
      </w:pPr>
    </w:p>
    <w:p w14:paraId="3220D227" w14:textId="302AF125" w:rsidR="00387045" w:rsidRDefault="00387045" w:rsidP="00A96E28">
      <w:pPr>
        <w:rPr>
          <w:rFonts w:ascii="黑体" w:eastAsia="黑体" w:hAnsi="黑体"/>
          <w:b/>
          <w:sz w:val="32"/>
          <w:szCs w:val="24"/>
        </w:rPr>
      </w:pPr>
    </w:p>
    <w:p w14:paraId="7A71DD26" w14:textId="7D3DEA4B" w:rsidR="00387045" w:rsidRDefault="00387045" w:rsidP="00A96E28">
      <w:pPr>
        <w:rPr>
          <w:rFonts w:ascii="黑体" w:eastAsia="黑体" w:hAnsi="黑体"/>
          <w:b/>
          <w:sz w:val="32"/>
          <w:szCs w:val="24"/>
        </w:rPr>
      </w:pPr>
    </w:p>
    <w:p w14:paraId="4B524A3D" w14:textId="2EF6DDE7" w:rsidR="00387045" w:rsidRDefault="00387045" w:rsidP="00A96E28">
      <w:pPr>
        <w:rPr>
          <w:rFonts w:ascii="黑体" w:eastAsia="黑体" w:hAnsi="黑体"/>
          <w:b/>
          <w:sz w:val="32"/>
          <w:szCs w:val="24"/>
        </w:rPr>
      </w:pPr>
    </w:p>
    <w:p w14:paraId="4FABB54B" w14:textId="0956D7F0" w:rsidR="00387045" w:rsidRDefault="00387045" w:rsidP="00A96E28">
      <w:pPr>
        <w:rPr>
          <w:rFonts w:ascii="黑体" w:eastAsia="黑体" w:hAnsi="黑体"/>
          <w:b/>
          <w:sz w:val="32"/>
          <w:szCs w:val="24"/>
        </w:rPr>
      </w:pPr>
    </w:p>
    <w:p w14:paraId="63A6D5EC" w14:textId="1269A05E" w:rsidR="00387045" w:rsidRDefault="00387045" w:rsidP="00A96E28">
      <w:pPr>
        <w:rPr>
          <w:rFonts w:ascii="黑体" w:eastAsia="黑体" w:hAnsi="黑体"/>
          <w:b/>
          <w:sz w:val="32"/>
          <w:szCs w:val="24"/>
        </w:rPr>
      </w:pPr>
    </w:p>
    <w:p w14:paraId="0A8B8FB4" w14:textId="79F2CD12" w:rsidR="00F1562C" w:rsidRPr="009C24E0" w:rsidRDefault="00387045" w:rsidP="00A96E28">
      <w:pPr>
        <w:rPr>
          <w:rFonts w:ascii="黑体" w:eastAsia="黑体" w:hAnsi="黑体"/>
          <w:b/>
          <w:sz w:val="32"/>
          <w:szCs w:val="24"/>
        </w:rPr>
      </w:pPr>
      <w:r>
        <w:rPr>
          <w:rFonts w:ascii="黑体" w:eastAsia="黑体" w:hAnsi="黑体" w:hint="eastAsia"/>
          <w:b/>
          <w:sz w:val="32"/>
          <w:szCs w:val="24"/>
        </w:rPr>
        <w:lastRenderedPageBreak/>
        <w:t>五、</w:t>
      </w:r>
      <w:r w:rsidR="009C24E0" w:rsidRPr="009C24E0">
        <w:rPr>
          <w:rFonts w:ascii="黑体" w:eastAsia="黑体" w:hAnsi="黑体" w:hint="eastAsia"/>
          <w:b/>
          <w:sz w:val="32"/>
          <w:szCs w:val="24"/>
        </w:rPr>
        <w:t>总书记六下团组重要讲话精神摘编</w:t>
      </w:r>
    </w:p>
    <w:p w14:paraId="1D93D4F9" w14:textId="4B5E2082" w:rsidR="009C24E0" w:rsidRPr="009C24E0" w:rsidRDefault="009C24E0">
      <w:pPr>
        <w:rPr>
          <w:rFonts w:ascii="宋体" w:eastAsia="宋体" w:hAnsi="宋体"/>
          <w:sz w:val="24"/>
          <w:szCs w:val="24"/>
        </w:rPr>
      </w:pPr>
    </w:p>
    <w:p w14:paraId="30664C7D" w14:textId="77777777" w:rsidR="009C24E0" w:rsidRPr="009C24E0" w:rsidRDefault="009C24E0" w:rsidP="009C24E0">
      <w:pPr>
        <w:rPr>
          <w:rFonts w:ascii="宋体" w:eastAsia="宋体" w:hAnsi="宋体"/>
          <w:b/>
          <w:sz w:val="24"/>
          <w:szCs w:val="24"/>
        </w:rPr>
      </w:pPr>
      <w:r w:rsidRPr="009C24E0">
        <w:rPr>
          <w:rFonts w:ascii="宋体" w:eastAsia="宋体" w:hAnsi="宋体"/>
          <w:b/>
          <w:sz w:val="24"/>
          <w:szCs w:val="24"/>
        </w:rPr>
        <w:t>3月4日</w:t>
      </w:r>
    </w:p>
    <w:p w14:paraId="5F912436"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·新型政党制度三个“新”</w:t>
      </w:r>
    </w:p>
    <w:p w14:paraId="5E270C6C" w14:textId="77777777" w:rsidR="009C24E0" w:rsidRPr="009C24E0" w:rsidRDefault="009C24E0" w:rsidP="009C24E0">
      <w:pPr>
        <w:rPr>
          <w:rFonts w:ascii="宋体" w:eastAsia="宋体" w:hAnsi="宋体"/>
          <w:sz w:val="24"/>
          <w:szCs w:val="24"/>
        </w:rPr>
      </w:pPr>
    </w:p>
    <w:p w14:paraId="1B147F27"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中国共产党领导的多党合作和政治协商制度作为我国一项基本政治制度，是中国共产党、中国人民和各民主党派、无党派人士的伟大政治创造，是从中国土壤中生长出来的新型政党制度。</w:t>
      </w:r>
    </w:p>
    <w:p w14:paraId="7C5EAE91" w14:textId="77777777" w:rsidR="009C24E0" w:rsidRPr="009C24E0" w:rsidRDefault="009C24E0" w:rsidP="009C24E0">
      <w:pPr>
        <w:rPr>
          <w:rFonts w:ascii="宋体" w:eastAsia="宋体" w:hAnsi="宋体"/>
          <w:sz w:val="24"/>
          <w:szCs w:val="24"/>
        </w:rPr>
      </w:pPr>
    </w:p>
    <w:p w14:paraId="575BE1BE"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说它是新型政党制度，新就新在它是马克思主义政党理论同中国实际相结合的产物，能够真实、广泛、持久代表和实现最广大人民根本利益、全国各族各界根本利益，有效避免了旧式政党制度代表少数人、少数利益集团的弊端；新就新在它把各个政党和无党派人士紧密团结起来、为着共同目标而奋斗，有效避免了一党缺乏监督或者多党轮流坐庄、恶性竞争的弊端；新就新在它通过制度化、程序化、规范化的安排集中各种意见和建议、推动决策科学化民主化，有效避免了旧式政党制度囿于党派利益、阶级利益、区域和集团利益决策施政导致社会撕裂的弊端。</w:t>
      </w:r>
    </w:p>
    <w:p w14:paraId="7AF0139B" w14:textId="77777777" w:rsidR="009C24E0" w:rsidRPr="009C24E0" w:rsidRDefault="009C24E0" w:rsidP="009C24E0">
      <w:pPr>
        <w:rPr>
          <w:rFonts w:ascii="宋体" w:eastAsia="宋体" w:hAnsi="宋体"/>
          <w:sz w:val="24"/>
          <w:szCs w:val="24"/>
        </w:rPr>
      </w:pPr>
    </w:p>
    <w:p w14:paraId="672D1C7D"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·坚持中国共产党的领导不是不要民主</w:t>
      </w:r>
    </w:p>
    <w:p w14:paraId="48AAD8ED" w14:textId="77777777" w:rsidR="009C24E0" w:rsidRPr="009C24E0" w:rsidRDefault="009C24E0" w:rsidP="009C24E0">
      <w:pPr>
        <w:rPr>
          <w:rFonts w:ascii="宋体" w:eastAsia="宋体" w:hAnsi="宋体"/>
          <w:sz w:val="24"/>
          <w:szCs w:val="24"/>
        </w:rPr>
      </w:pPr>
    </w:p>
    <w:p w14:paraId="5D50DD0E"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中国共产党领导的多党合作和政治协商制度，既强调中国共产党的领导，也强调发扬社会主义民主。政治协商、民主监督、参政议政，就是这种民主最基本的体现。坚持中国共产党的领导，不是不要民主了，而是要形成更广泛、更有效的民主。</w:t>
      </w:r>
    </w:p>
    <w:p w14:paraId="023D3D94" w14:textId="77777777" w:rsidR="009C24E0" w:rsidRPr="009C24E0" w:rsidRDefault="009C24E0" w:rsidP="009C24E0">
      <w:pPr>
        <w:rPr>
          <w:rFonts w:ascii="宋体" w:eastAsia="宋体" w:hAnsi="宋体"/>
          <w:sz w:val="24"/>
          <w:szCs w:val="24"/>
        </w:rPr>
      </w:pPr>
    </w:p>
    <w:p w14:paraId="027001EE"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·完善政党协商制度决不是搞花架子</w:t>
      </w:r>
    </w:p>
    <w:p w14:paraId="1E06AC8E" w14:textId="77777777" w:rsidR="009C24E0" w:rsidRPr="009C24E0" w:rsidRDefault="009C24E0" w:rsidP="009C24E0">
      <w:pPr>
        <w:rPr>
          <w:rFonts w:ascii="宋体" w:eastAsia="宋体" w:hAnsi="宋体"/>
          <w:sz w:val="24"/>
          <w:szCs w:val="24"/>
        </w:rPr>
      </w:pPr>
    </w:p>
    <w:p w14:paraId="01168AB1"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完善政党协商制度决不是搞花架子，要做到言之有据、言之有理、言之有度、言之有物，真诚协商、务实协商，道实情、建良言，参政参到要点上，议政议到关键处，努力在会协商、善议政上取得实效。</w:t>
      </w:r>
    </w:p>
    <w:p w14:paraId="58D36298" w14:textId="77777777" w:rsidR="009C24E0" w:rsidRPr="009C24E0" w:rsidRDefault="009C24E0" w:rsidP="009C24E0">
      <w:pPr>
        <w:rPr>
          <w:rFonts w:ascii="宋体" w:eastAsia="宋体" w:hAnsi="宋体"/>
          <w:sz w:val="24"/>
          <w:szCs w:val="24"/>
        </w:rPr>
      </w:pPr>
    </w:p>
    <w:p w14:paraId="407A4733"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——看望参加全国政协十三届一次会议的民盟、致公党、无党派人士、侨联界委员，并参加联组会，听取意见和建议</w:t>
      </w:r>
    </w:p>
    <w:p w14:paraId="2E0A36A3" w14:textId="77777777" w:rsidR="009C24E0" w:rsidRPr="009C24E0" w:rsidRDefault="009C24E0" w:rsidP="009C24E0">
      <w:pPr>
        <w:rPr>
          <w:rFonts w:ascii="宋体" w:eastAsia="宋体" w:hAnsi="宋体"/>
          <w:sz w:val="24"/>
          <w:szCs w:val="24"/>
        </w:rPr>
      </w:pPr>
    </w:p>
    <w:p w14:paraId="58DECD27" w14:textId="77777777" w:rsidR="009C24E0" w:rsidRPr="009C24E0" w:rsidRDefault="009C24E0" w:rsidP="009C24E0">
      <w:pPr>
        <w:rPr>
          <w:rFonts w:ascii="宋体" w:eastAsia="宋体" w:hAnsi="宋体"/>
          <w:b/>
          <w:sz w:val="24"/>
          <w:szCs w:val="24"/>
        </w:rPr>
      </w:pPr>
      <w:r w:rsidRPr="009C24E0">
        <w:rPr>
          <w:rFonts w:ascii="宋体" w:eastAsia="宋体" w:hAnsi="宋体"/>
          <w:b/>
          <w:sz w:val="24"/>
          <w:szCs w:val="24"/>
        </w:rPr>
        <w:t>3月5日</w:t>
      </w:r>
    </w:p>
    <w:p w14:paraId="76712502"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·把实体经济做实做强做优</w:t>
      </w:r>
    </w:p>
    <w:p w14:paraId="6DA5C7BE" w14:textId="77777777" w:rsidR="009C24E0" w:rsidRPr="009C24E0" w:rsidRDefault="009C24E0" w:rsidP="009C24E0">
      <w:pPr>
        <w:rPr>
          <w:rFonts w:ascii="宋体" w:eastAsia="宋体" w:hAnsi="宋体"/>
          <w:sz w:val="24"/>
          <w:szCs w:val="24"/>
        </w:rPr>
      </w:pPr>
    </w:p>
    <w:p w14:paraId="0BECB458"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推动经济高质量发展，要把重点放在推动产业结构转型升级上，把实体经济做实做强做优。</w:t>
      </w:r>
    </w:p>
    <w:p w14:paraId="12CF523D" w14:textId="77777777" w:rsidR="009C24E0" w:rsidRPr="009C24E0" w:rsidRDefault="009C24E0" w:rsidP="009C24E0">
      <w:pPr>
        <w:rPr>
          <w:rFonts w:ascii="宋体" w:eastAsia="宋体" w:hAnsi="宋体"/>
          <w:sz w:val="24"/>
          <w:szCs w:val="24"/>
        </w:rPr>
      </w:pPr>
    </w:p>
    <w:p w14:paraId="36929F77"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·要大力培育新产业、新动能、新增长极</w:t>
      </w:r>
    </w:p>
    <w:p w14:paraId="31FC5FA3" w14:textId="77777777" w:rsidR="009C24E0" w:rsidRPr="009C24E0" w:rsidRDefault="009C24E0" w:rsidP="009C24E0">
      <w:pPr>
        <w:rPr>
          <w:rFonts w:ascii="宋体" w:eastAsia="宋体" w:hAnsi="宋体"/>
          <w:sz w:val="24"/>
          <w:szCs w:val="24"/>
        </w:rPr>
      </w:pPr>
    </w:p>
    <w:p w14:paraId="39EDCE07"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要把现代能源经济这篇文章做好，紧跟世界能源技术革命新趋势，延长产业链条，提高能源资源综合利用效率。要大力培育新产业、新动能、新增长极，发展现代装备制造业，发展新材料、生物医药、电子信息、节能环保等新兴产业，发展现代服务业，发展军民融合</w:t>
      </w:r>
      <w:r w:rsidRPr="009C24E0">
        <w:rPr>
          <w:rFonts w:ascii="宋体" w:eastAsia="宋体" w:hAnsi="宋体" w:hint="eastAsia"/>
          <w:sz w:val="24"/>
          <w:szCs w:val="24"/>
        </w:rPr>
        <w:lastRenderedPageBreak/>
        <w:t>产业，补足基础设施欠账，发挥国家向北开放重要桥头堡作用，优化资源要素配置和生产力空间布局，走集中集聚集约发展的路子，形成有竞争力的增长极。</w:t>
      </w:r>
    </w:p>
    <w:p w14:paraId="7305A5E7" w14:textId="77777777" w:rsidR="009C24E0" w:rsidRPr="009C24E0" w:rsidRDefault="009C24E0" w:rsidP="009C24E0">
      <w:pPr>
        <w:rPr>
          <w:rFonts w:ascii="宋体" w:eastAsia="宋体" w:hAnsi="宋体"/>
          <w:sz w:val="24"/>
          <w:szCs w:val="24"/>
        </w:rPr>
      </w:pPr>
    </w:p>
    <w:p w14:paraId="3ABA7412"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·在祖国北疆构筑起万里绿色长城</w:t>
      </w:r>
    </w:p>
    <w:p w14:paraId="1E03B8C6" w14:textId="77777777" w:rsidR="009C24E0" w:rsidRPr="009C24E0" w:rsidRDefault="009C24E0" w:rsidP="009C24E0">
      <w:pPr>
        <w:rPr>
          <w:rFonts w:ascii="宋体" w:eastAsia="宋体" w:hAnsi="宋体"/>
          <w:sz w:val="24"/>
          <w:szCs w:val="24"/>
        </w:rPr>
      </w:pPr>
    </w:p>
    <w:p w14:paraId="0FD43C6E"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要加强生态环境保护建设，统筹山水林田湖草治理，精心组织实施京津风沙源治理、“三北”防护林建设、天然林保护、退耕还林、退牧还草、水土保持等重点工程，实施好草畜平衡、禁牧休牧等制度，加快呼伦湖、乌梁素海、岱海等水生态综合治理，加强荒漠化治理和湿地保护，加强大气、水、土壤污染防治，在祖国北疆构筑起万里绿色长城。</w:t>
      </w:r>
    </w:p>
    <w:p w14:paraId="5C1EF9C9" w14:textId="77777777" w:rsidR="009C24E0" w:rsidRPr="009C24E0" w:rsidRDefault="009C24E0" w:rsidP="009C24E0">
      <w:pPr>
        <w:rPr>
          <w:rFonts w:ascii="宋体" w:eastAsia="宋体" w:hAnsi="宋体"/>
          <w:sz w:val="24"/>
          <w:szCs w:val="24"/>
        </w:rPr>
      </w:pPr>
    </w:p>
    <w:p w14:paraId="2B618C35"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·不能只盯着羊、煤、土、气</w:t>
      </w:r>
    </w:p>
    <w:p w14:paraId="584C8E37" w14:textId="77777777" w:rsidR="009C24E0" w:rsidRPr="009C24E0" w:rsidRDefault="009C24E0" w:rsidP="009C24E0">
      <w:pPr>
        <w:rPr>
          <w:rFonts w:ascii="宋体" w:eastAsia="宋体" w:hAnsi="宋体"/>
          <w:sz w:val="24"/>
          <w:szCs w:val="24"/>
        </w:rPr>
      </w:pPr>
    </w:p>
    <w:p w14:paraId="0BF8C055"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内蒙古产业发展不能只盯着羊、煤、土、气，要大力培育新产业、新动能、新增长极。同时，也要注意有所为有所不为，不能搞大呼隆，一哄而起。</w:t>
      </w:r>
    </w:p>
    <w:p w14:paraId="60F72304" w14:textId="77777777" w:rsidR="009C24E0" w:rsidRPr="009C24E0" w:rsidRDefault="009C24E0" w:rsidP="009C24E0">
      <w:pPr>
        <w:rPr>
          <w:rFonts w:ascii="宋体" w:eastAsia="宋体" w:hAnsi="宋体"/>
          <w:sz w:val="24"/>
          <w:szCs w:val="24"/>
        </w:rPr>
      </w:pPr>
    </w:p>
    <w:p w14:paraId="04073BC1"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·小马拉大车</w:t>
      </w:r>
    </w:p>
    <w:p w14:paraId="248C12C9" w14:textId="77777777" w:rsidR="009C24E0" w:rsidRPr="009C24E0" w:rsidRDefault="009C24E0" w:rsidP="009C24E0">
      <w:pPr>
        <w:rPr>
          <w:rFonts w:ascii="宋体" w:eastAsia="宋体" w:hAnsi="宋体"/>
          <w:sz w:val="24"/>
          <w:szCs w:val="24"/>
        </w:rPr>
      </w:pPr>
    </w:p>
    <w:p w14:paraId="2CB98149"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既要下决心消除绝对贫困，又不能把胃口吊得太高，使大家期望值太高，力不从心，小马拉大车，拉不动的结果是好心没办成好事。</w:t>
      </w:r>
    </w:p>
    <w:p w14:paraId="63A1A64F" w14:textId="77777777" w:rsidR="009C24E0" w:rsidRPr="009C24E0" w:rsidRDefault="009C24E0" w:rsidP="009C24E0">
      <w:pPr>
        <w:rPr>
          <w:rFonts w:ascii="宋体" w:eastAsia="宋体" w:hAnsi="宋体"/>
          <w:sz w:val="24"/>
          <w:szCs w:val="24"/>
        </w:rPr>
      </w:pPr>
    </w:p>
    <w:p w14:paraId="4B7607E7"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·关键是攻克贫困人口集中的乡（苏木）村（嘎查）</w:t>
      </w:r>
    </w:p>
    <w:p w14:paraId="0A1A15A4" w14:textId="77777777" w:rsidR="009C24E0" w:rsidRPr="009C24E0" w:rsidRDefault="009C24E0" w:rsidP="009C24E0">
      <w:pPr>
        <w:rPr>
          <w:rFonts w:ascii="宋体" w:eastAsia="宋体" w:hAnsi="宋体"/>
          <w:sz w:val="24"/>
          <w:szCs w:val="24"/>
        </w:rPr>
      </w:pPr>
    </w:p>
    <w:p w14:paraId="25BCFD8F"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全面建成小康社会，标志性的指标是农村贫困人口全部脱贫、贫困县全部摘帽。打好脱贫攻坚战，关键是打好深度贫困地区脱贫攻坚战，关键是攻克贫困人口集中的乡（苏木）村（嘎查）。</w:t>
      </w:r>
    </w:p>
    <w:p w14:paraId="5E582DA4" w14:textId="77777777" w:rsidR="009C24E0" w:rsidRPr="009C24E0" w:rsidRDefault="009C24E0" w:rsidP="009C24E0">
      <w:pPr>
        <w:rPr>
          <w:rFonts w:ascii="宋体" w:eastAsia="宋体" w:hAnsi="宋体"/>
          <w:sz w:val="24"/>
          <w:szCs w:val="24"/>
        </w:rPr>
      </w:pPr>
    </w:p>
    <w:p w14:paraId="77DBCC7C"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——参加内蒙古代表团审议时强调</w:t>
      </w:r>
    </w:p>
    <w:p w14:paraId="46409E11" w14:textId="77777777" w:rsidR="009C24E0" w:rsidRPr="009C24E0" w:rsidRDefault="009C24E0" w:rsidP="009C24E0">
      <w:pPr>
        <w:rPr>
          <w:rFonts w:ascii="宋体" w:eastAsia="宋体" w:hAnsi="宋体"/>
          <w:sz w:val="24"/>
          <w:szCs w:val="24"/>
        </w:rPr>
      </w:pPr>
    </w:p>
    <w:p w14:paraId="37FCD71B" w14:textId="77777777" w:rsidR="009C24E0" w:rsidRPr="009C24E0" w:rsidRDefault="009C24E0" w:rsidP="009C24E0">
      <w:pPr>
        <w:rPr>
          <w:rFonts w:ascii="宋体" w:eastAsia="宋体" w:hAnsi="宋体"/>
          <w:b/>
          <w:sz w:val="24"/>
          <w:szCs w:val="24"/>
        </w:rPr>
      </w:pPr>
      <w:r w:rsidRPr="009C24E0">
        <w:rPr>
          <w:rFonts w:ascii="宋体" w:eastAsia="宋体" w:hAnsi="宋体"/>
          <w:b/>
          <w:sz w:val="24"/>
          <w:szCs w:val="24"/>
        </w:rPr>
        <w:t>3月7日</w:t>
      </w:r>
    </w:p>
    <w:p w14:paraId="79D4F3FB" w14:textId="77777777" w:rsidR="009C24E0" w:rsidRPr="009C24E0" w:rsidRDefault="009C24E0" w:rsidP="009C24E0">
      <w:pPr>
        <w:rPr>
          <w:rFonts w:ascii="宋体" w:eastAsia="宋体" w:hAnsi="宋体"/>
          <w:sz w:val="24"/>
          <w:szCs w:val="24"/>
        </w:rPr>
      </w:pPr>
    </w:p>
    <w:p w14:paraId="79A0E7D4"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·三个“第一”</w:t>
      </w:r>
    </w:p>
    <w:p w14:paraId="2CEAB5C4" w14:textId="77777777" w:rsidR="009C24E0" w:rsidRPr="009C24E0" w:rsidRDefault="009C24E0" w:rsidP="009C24E0">
      <w:pPr>
        <w:rPr>
          <w:rFonts w:ascii="宋体" w:eastAsia="宋体" w:hAnsi="宋体"/>
          <w:sz w:val="24"/>
          <w:szCs w:val="24"/>
        </w:rPr>
      </w:pPr>
    </w:p>
    <w:p w14:paraId="434BDC85"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发展是第一要务，人才是第一资源，创新是第一动力。中国如果不走创新驱动发展道路，新旧动能不能顺利转换，就不能真正强大起来。强起来要靠创新，创新要靠人才。</w:t>
      </w:r>
    </w:p>
    <w:p w14:paraId="5057BC9F" w14:textId="77777777" w:rsidR="009C24E0" w:rsidRPr="009C24E0" w:rsidRDefault="009C24E0" w:rsidP="009C24E0">
      <w:pPr>
        <w:rPr>
          <w:rFonts w:ascii="宋体" w:eastAsia="宋体" w:hAnsi="宋体"/>
          <w:sz w:val="24"/>
          <w:szCs w:val="24"/>
        </w:rPr>
      </w:pPr>
    </w:p>
    <w:p w14:paraId="50EC0597"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·共产党就是为人民谋幸福的</w:t>
      </w:r>
    </w:p>
    <w:p w14:paraId="099F45EE" w14:textId="77777777" w:rsidR="009C24E0" w:rsidRPr="009C24E0" w:rsidRDefault="009C24E0" w:rsidP="009C24E0">
      <w:pPr>
        <w:rPr>
          <w:rFonts w:ascii="宋体" w:eastAsia="宋体" w:hAnsi="宋体"/>
          <w:sz w:val="24"/>
          <w:szCs w:val="24"/>
        </w:rPr>
      </w:pPr>
    </w:p>
    <w:p w14:paraId="3E4A674B"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将来我国也还会有三四亿人生活在农村，所以农村发展和城市化应该相得益彰、相辅相成。在现代化进程中，我们要引导人们注重修养品德、保持良知、增强爱心，给所有需要帮助的人提供关爱和帮助。共产党就是为人民谋幸福的，人民群众什么方面感觉不幸福、不快乐、不满意，我们就在哪方面下功夫，千方百计为群众排忧解难。</w:t>
      </w:r>
    </w:p>
    <w:p w14:paraId="47698C0D" w14:textId="77777777" w:rsidR="009C24E0" w:rsidRPr="009C24E0" w:rsidRDefault="009C24E0" w:rsidP="009C24E0">
      <w:pPr>
        <w:rPr>
          <w:rFonts w:ascii="宋体" w:eastAsia="宋体" w:hAnsi="宋体"/>
          <w:sz w:val="24"/>
          <w:szCs w:val="24"/>
        </w:rPr>
      </w:pPr>
    </w:p>
    <w:p w14:paraId="372EA677"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·构建推动经济高质量发展的体制机制</w:t>
      </w:r>
    </w:p>
    <w:p w14:paraId="13B4F19C" w14:textId="77777777" w:rsidR="009C24E0" w:rsidRPr="009C24E0" w:rsidRDefault="009C24E0" w:rsidP="009C24E0">
      <w:pPr>
        <w:rPr>
          <w:rFonts w:ascii="宋体" w:eastAsia="宋体" w:hAnsi="宋体"/>
          <w:sz w:val="24"/>
          <w:szCs w:val="24"/>
        </w:rPr>
      </w:pPr>
    </w:p>
    <w:p w14:paraId="1FA5A100"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构建推动经济高质量发展的体制机制是一个系统工程，要通盘考虑、着眼长远，突出重点、抓住关键。要全面推进体制机制创新，提高资源配置效率效能，推动资源向优质企业和产品集中，推动创新要素自由流动和聚集，使创新成为高质量发展的强大动能，以优质的制度供给、服务供给、要素供给和完备的市场体系，增强发展环境的吸引力和竞争力，提高绿色发展水平。</w:t>
      </w:r>
    </w:p>
    <w:p w14:paraId="301E40BD" w14:textId="77777777" w:rsidR="009C24E0" w:rsidRPr="009C24E0" w:rsidRDefault="009C24E0" w:rsidP="009C24E0">
      <w:pPr>
        <w:rPr>
          <w:rFonts w:ascii="宋体" w:eastAsia="宋体" w:hAnsi="宋体"/>
          <w:sz w:val="24"/>
          <w:szCs w:val="24"/>
        </w:rPr>
      </w:pPr>
    </w:p>
    <w:p w14:paraId="13A64DEE"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·把战略性新兴产业发展作为重中之重</w:t>
      </w:r>
    </w:p>
    <w:p w14:paraId="6E0870EF" w14:textId="77777777" w:rsidR="009C24E0" w:rsidRPr="009C24E0" w:rsidRDefault="009C24E0" w:rsidP="009C24E0">
      <w:pPr>
        <w:rPr>
          <w:rFonts w:ascii="宋体" w:eastAsia="宋体" w:hAnsi="宋体"/>
          <w:sz w:val="24"/>
          <w:szCs w:val="24"/>
        </w:rPr>
      </w:pPr>
    </w:p>
    <w:p w14:paraId="54E179FB"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要更加重视发展实体经济，把新一代信息技术、高端装备制造、绿色低碳、生物医药、数字经济、新材料、海洋经济等战略性新兴产业发展作为重中之重，构筑产业体系新支柱。要以壮士断腕的勇气，果断淘汰那些高污染、高排放的产业和企业，为新兴产业发展腾出空间。科技创新是建设现代化产业体系的战略支撑。要着眼国家战略需求，主动承接国家重大科技项目，引进国内外顶尖科技人才，加强对中小企业创新支持，培育更多具有自主知识产权和核心竞争力的创新型企业。</w:t>
      </w:r>
    </w:p>
    <w:p w14:paraId="69118772" w14:textId="77777777" w:rsidR="009C24E0" w:rsidRPr="009C24E0" w:rsidRDefault="009C24E0" w:rsidP="009C24E0">
      <w:pPr>
        <w:rPr>
          <w:rFonts w:ascii="宋体" w:eastAsia="宋体" w:hAnsi="宋体"/>
          <w:sz w:val="24"/>
          <w:szCs w:val="24"/>
        </w:rPr>
      </w:pPr>
    </w:p>
    <w:p w14:paraId="60860484"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——参加广东代表团审议时强调</w:t>
      </w:r>
    </w:p>
    <w:p w14:paraId="10682F92" w14:textId="77777777" w:rsidR="009C24E0" w:rsidRPr="009C24E0" w:rsidRDefault="009C24E0" w:rsidP="009C24E0">
      <w:pPr>
        <w:rPr>
          <w:rFonts w:ascii="宋体" w:eastAsia="宋体" w:hAnsi="宋体"/>
          <w:sz w:val="24"/>
          <w:szCs w:val="24"/>
        </w:rPr>
      </w:pPr>
    </w:p>
    <w:p w14:paraId="07F5B1EF" w14:textId="77777777" w:rsidR="009C24E0" w:rsidRPr="009C24E0" w:rsidRDefault="009C24E0" w:rsidP="009C24E0">
      <w:pPr>
        <w:rPr>
          <w:rFonts w:ascii="宋体" w:eastAsia="宋体" w:hAnsi="宋体"/>
          <w:b/>
          <w:sz w:val="24"/>
          <w:szCs w:val="24"/>
        </w:rPr>
      </w:pPr>
      <w:r w:rsidRPr="009C24E0">
        <w:rPr>
          <w:rFonts w:ascii="宋体" w:eastAsia="宋体" w:hAnsi="宋体"/>
          <w:b/>
          <w:sz w:val="24"/>
          <w:szCs w:val="24"/>
        </w:rPr>
        <w:t>3月8日</w:t>
      </w:r>
    </w:p>
    <w:p w14:paraId="77B7D2A5" w14:textId="77777777" w:rsidR="009C24E0" w:rsidRPr="009C24E0" w:rsidRDefault="009C24E0" w:rsidP="009C24E0">
      <w:pPr>
        <w:rPr>
          <w:rFonts w:ascii="宋体" w:eastAsia="宋体" w:hAnsi="宋体"/>
          <w:sz w:val="24"/>
          <w:szCs w:val="24"/>
        </w:rPr>
      </w:pPr>
    </w:p>
    <w:p w14:paraId="62190651"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·功成不必在我</w:t>
      </w:r>
    </w:p>
    <w:p w14:paraId="75142D5C" w14:textId="77777777" w:rsidR="009C24E0" w:rsidRPr="009C24E0" w:rsidRDefault="009C24E0" w:rsidP="009C24E0">
      <w:pPr>
        <w:rPr>
          <w:rFonts w:ascii="宋体" w:eastAsia="宋体" w:hAnsi="宋体"/>
          <w:sz w:val="24"/>
          <w:szCs w:val="24"/>
        </w:rPr>
      </w:pPr>
    </w:p>
    <w:p w14:paraId="221D1DC2"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功成不必在我并不是消极、怠政、不作为，而是要牢固树立正确政绩观，既要做让老百姓看得见、摸得着、得实惠的实事，也要做为后人作铺垫、打基础、利长远的好事，既要做显功，也要做潜功，不计较个人功名，追求人民群众的好口碑、历史沉淀之后真正的评价。</w:t>
      </w:r>
    </w:p>
    <w:p w14:paraId="520B4E5A" w14:textId="77777777" w:rsidR="009C24E0" w:rsidRPr="009C24E0" w:rsidRDefault="009C24E0" w:rsidP="009C24E0">
      <w:pPr>
        <w:rPr>
          <w:rFonts w:ascii="宋体" w:eastAsia="宋体" w:hAnsi="宋体"/>
          <w:sz w:val="24"/>
          <w:szCs w:val="24"/>
        </w:rPr>
      </w:pPr>
    </w:p>
    <w:p w14:paraId="16C9B95A"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·乡村振兴</w:t>
      </w:r>
    </w:p>
    <w:p w14:paraId="53D85F53" w14:textId="77777777" w:rsidR="009C24E0" w:rsidRPr="009C24E0" w:rsidRDefault="009C24E0" w:rsidP="009C24E0">
      <w:pPr>
        <w:rPr>
          <w:rFonts w:ascii="宋体" w:eastAsia="宋体" w:hAnsi="宋体"/>
          <w:sz w:val="24"/>
          <w:szCs w:val="24"/>
        </w:rPr>
      </w:pPr>
    </w:p>
    <w:p w14:paraId="2ECDE4BF"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农业强不强、农村美不美、农民富不富，决定着全面小康社会的成色和社会主义现代化的质量。要深刻认识实施乡村振兴战略的重要性和必要性，扎扎实实把乡村振兴战略实施好。</w:t>
      </w:r>
    </w:p>
    <w:p w14:paraId="2BCD34F3" w14:textId="77777777" w:rsidR="009C24E0" w:rsidRPr="009C24E0" w:rsidRDefault="009C24E0" w:rsidP="009C24E0">
      <w:pPr>
        <w:rPr>
          <w:rFonts w:ascii="宋体" w:eastAsia="宋体" w:hAnsi="宋体"/>
          <w:sz w:val="24"/>
          <w:szCs w:val="24"/>
        </w:rPr>
      </w:pPr>
    </w:p>
    <w:p w14:paraId="7A7525A4"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·乡村人才振兴</w:t>
      </w:r>
    </w:p>
    <w:p w14:paraId="7B31FCD6" w14:textId="77777777" w:rsidR="009C24E0" w:rsidRPr="009C24E0" w:rsidRDefault="009C24E0" w:rsidP="009C24E0">
      <w:pPr>
        <w:rPr>
          <w:rFonts w:ascii="宋体" w:eastAsia="宋体" w:hAnsi="宋体"/>
          <w:sz w:val="24"/>
          <w:szCs w:val="24"/>
        </w:rPr>
      </w:pPr>
    </w:p>
    <w:p w14:paraId="47BD8C1D"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要推动乡村人才振兴，把人力资本开发放在首要位置，强化乡村振兴人才支撑，加快培育新型农业经营主体，让愿意留在乡村、建设家乡的人留得安心，让愿意上山下乡、回报乡村的人更有信心，激励各类人才在农村广阔天地大施所能、大展才华、大显身手，打造一支强大的乡村振兴人才队伍，在乡村形成人才、土地、资金、产业汇聚的良性循环。</w:t>
      </w:r>
    </w:p>
    <w:p w14:paraId="4DB4FD71" w14:textId="77777777" w:rsidR="009C24E0" w:rsidRPr="009C24E0" w:rsidRDefault="009C24E0" w:rsidP="009C24E0">
      <w:pPr>
        <w:rPr>
          <w:rFonts w:ascii="宋体" w:eastAsia="宋体" w:hAnsi="宋体"/>
          <w:sz w:val="24"/>
          <w:szCs w:val="24"/>
        </w:rPr>
      </w:pPr>
    </w:p>
    <w:p w14:paraId="336BA7C7"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·乡村组织振兴</w:t>
      </w:r>
    </w:p>
    <w:p w14:paraId="44103AF6" w14:textId="77777777" w:rsidR="009C24E0" w:rsidRPr="009C24E0" w:rsidRDefault="009C24E0" w:rsidP="009C24E0">
      <w:pPr>
        <w:rPr>
          <w:rFonts w:ascii="宋体" w:eastAsia="宋体" w:hAnsi="宋体"/>
          <w:sz w:val="24"/>
          <w:szCs w:val="24"/>
        </w:rPr>
      </w:pPr>
    </w:p>
    <w:p w14:paraId="3DB2B5A7"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要推动乡村组织振兴，打造千千万万个坚强的农村基层党组织，培养千千万万名优秀的农村基层党组织书记，深化村民自治实践，发展农民合作经济组织，建立健全党委领导、政府负责、社会协同、公众参与、法治保障的现代乡村社会治理体制，确保乡村社会充满活</w:t>
      </w:r>
      <w:r w:rsidRPr="009C24E0">
        <w:rPr>
          <w:rFonts w:ascii="宋体" w:eastAsia="宋体" w:hAnsi="宋体" w:hint="eastAsia"/>
          <w:sz w:val="24"/>
          <w:szCs w:val="24"/>
        </w:rPr>
        <w:lastRenderedPageBreak/>
        <w:t>力、安定有序。</w:t>
      </w:r>
    </w:p>
    <w:p w14:paraId="0BEF89AF" w14:textId="77777777" w:rsidR="009C24E0" w:rsidRPr="009C24E0" w:rsidRDefault="009C24E0" w:rsidP="009C24E0">
      <w:pPr>
        <w:rPr>
          <w:rFonts w:ascii="宋体" w:eastAsia="宋体" w:hAnsi="宋体"/>
          <w:sz w:val="24"/>
          <w:szCs w:val="24"/>
        </w:rPr>
      </w:pPr>
    </w:p>
    <w:p w14:paraId="7F81B305"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——参加山东代表团审议时强调</w:t>
      </w:r>
    </w:p>
    <w:p w14:paraId="2DBDCCB7" w14:textId="77777777" w:rsidR="009C24E0" w:rsidRPr="009C24E0" w:rsidRDefault="009C24E0" w:rsidP="009C24E0">
      <w:pPr>
        <w:rPr>
          <w:rFonts w:ascii="宋体" w:eastAsia="宋体" w:hAnsi="宋体"/>
          <w:sz w:val="24"/>
          <w:szCs w:val="24"/>
        </w:rPr>
      </w:pPr>
    </w:p>
    <w:p w14:paraId="656352BC" w14:textId="77777777" w:rsidR="009C24E0" w:rsidRPr="009C24E0" w:rsidRDefault="009C24E0" w:rsidP="009C24E0">
      <w:pPr>
        <w:rPr>
          <w:rFonts w:ascii="宋体" w:eastAsia="宋体" w:hAnsi="宋体"/>
          <w:b/>
          <w:sz w:val="24"/>
          <w:szCs w:val="24"/>
        </w:rPr>
      </w:pPr>
      <w:r w:rsidRPr="009C24E0">
        <w:rPr>
          <w:rFonts w:ascii="宋体" w:eastAsia="宋体" w:hAnsi="宋体"/>
          <w:b/>
          <w:sz w:val="24"/>
          <w:szCs w:val="24"/>
        </w:rPr>
        <w:t>3月10日</w:t>
      </w:r>
    </w:p>
    <w:p w14:paraId="2E69D05D" w14:textId="77777777" w:rsidR="009C24E0" w:rsidRPr="009C24E0" w:rsidRDefault="009C24E0" w:rsidP="009C24E0">
      <w:pPr>
        <w:rPr>
          <w:rFonts w:ascii="宋体" w:eastAsia="宋体" w:hAnsi="宋体"/>
          <w:sz w:val="24"/>
          <w:szCs w:val="24"/>
        </w:rPr>
      </w:pPr>
    </w:p>
    <w:p w14:paraId="2C6B4000"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·“头雁效应”</w:t>
      </w:r>
    </w:p>
    <w:p w14:paraId="29830D07" w14:textId="77777777" w:rsidR="009C24E0" w:rsidRPr="009C24E0" w:rsidRDefault="009C24E0" w:rsidP="009C24E0">
      <w:pPr>
        <w:rPr>
          <w:rFonts w:ascii="宋体" w:eastAsia="宋体" w:hAnsi="宋体"/>
          <w:sz w:val="24"/>
          <w:szCs w:val="24"/>
        </w:rPr>
      </w:pPr>
    </w:p>
    <w:p w14:paraId="239794E5"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要加强教育引导，注重破立并举，抓住“关键少数”，推动各级领导干部自觉担当领导责任和示范责任，把自己摆进去、把思想摆进去、把工作摆进去，形成“头雁效应”。</w:t>
      </w:r>
    </w:p>
    <w:p w14:paraId="0937D662" w14:textId="77777777" w:rsidR="009C24E0" w:rsidRPr="009C24E0" w:rsidRDefault="009C24E0" w:rsidP="009C24E0">
      <w:pPr>
        <w:rPr>
          <w:rFonts w:ascii="宋体" w:eastAsia="宋体" w:hAnsi="宋体"/>
          <w:sz w:val="24"/>
          <w:szCs w:val="24"/>
        </w:rPr>
      </w:pPr>
    </w:p>
    <w:p w14:paraId="3E282220"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·立政德，就要明大德、守公德、严私德</w:t>
      </w:r>
    </w:p>
    <w:p w14:paraId="24B20C21" w14:textId="77777777" w:rsidR="009C24E0" w:rsidRPr="009C24E0" w:rsidRDefault="009C24E0" w:rsidP="009C24E0">
      <w:pPr>
        <w:rPr>
          <w:rFonts w:ascii="宋体" w:eastAsia="宋体" w:hAnsi="宋体"/>
          <w:sz w:val="24"/>
          <w:szCs w:val="24"/>
        </w:rPr>
      </w:pPr>
    </w:p>
    <w:p w14:paraId="5D88140B"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政德是整个社会道德建设的风向标。立政德，就要明大德、守公德、严私德。明大德，就是要铸牢理想信念、锤炼坚强党性，在大是大非面前旗帜鲜明，在风浪考验面前无所畏惧，在各种诱惑面前立场坚定，这是领导干部首先要修好的“大德”。守公德，就是要强化宗旨意识，全心全意为人民服务，恪守立党为公、执政为民理念，自觉践行人民对美好生活的向往就是我们的奋斗目标的承诺，做到心底无私天地宽。严私德，就是要严格约束自己的操守和行为。所有党员、干部都要戒贪止欲、克己奉公，切实把人民赋予的权力用来造福于人民。要把家风建设摆在重要位置，廉洁修身，廉洁齐家，防止“枕边风”成为贪腐的导火索，防止子女打着自己的旗号非法牟利，防止身边人把自己“拉下水”。</w:t>
      </w:r>
    </w:p>
    <w:p w14:paraId="4875E3D4" w14:textId="77777777" w:rsidR="009C24E0" w:rsidRPr="009C24E0" w:rsidRDefault="009C24E0" w:rsidP="009C24E0">
      <w:pPr>
        <w:rPr>
          <w:rFonts w:ascii="宋体" w:eastAsia="宋体" w:hAnsi="宋体"/>
          <w:sz w:val="24"/>
          <w:szCs w:val="24"/>
        </w:rPr>
      </w:pPr>
    </w:p>
    <w:p w14:paraId="6DB22330"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·多积尺寸之功</w:t>
      </w:r>
    </w:p>
    <w:p w14:paraId="65FCED35" w14:textId="77777777" w:rsidR="009C24E0" w:rsidRPr="009C24E0" w:rsidRDefault="009C24E0" w:rsidP="009C24E0">
      <w:pPr>
        <w:rPr>
          <w:rFonts w:ascii="宋体" w:eastAsia="宋体" w:hAnsi="宋体"/>
          <w:sz w:val="24"/>
          <w:szCs w:val="24"/>
        </w:rPr>
      </w:pPr>
    </w:p>
    <w:p w14:paraId="3325055D"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要多积尺寸之功。小事小节是一面镜子，小事小节中有党性、有原则、有人格。要牢记“堤溃蚁孔，气泄针芒”的古训，坚持从小事小节上加强修养，从一点一滴中完善自己，严以修身，正心明道，防微杜渐，时刻保持人民公仆本色。</w:t>
      </w:r>
    </w:p>
    <w:p w14:paraId="2E4B84F9" w14:textId="77777777" w:rsidR="009C24E0" w:rsidRPr="009C24E0" w:rsidRDefault="009C24E0" w:rsidP="009C24E0">
      <w:pPr>
        <w:rPr>
          <w:rFonts w:ascii="宋体" w:eastAsia="宋体" w:hAnsi="宋体"/>
          <w:sz w:val="24"/>
          <w:szCs w:val="24"/>
        </w:rPr>
      </w:pPr>
    </w:p>
    <w:p w14:paraId="2239032D"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·要管好自己的生活圈、交往圈、娱乐圈</w:t>
      </w:r>
    </w:p>
    <w:p w14:paraId="003B8A1A" w14:textId="77777777" w:rsidR="009C24E0" w:rsidRPr="009C24E0" w:rsidRDefault="009C24E0" w:rsidP="009C24E0">
      <w:pPr>
        <w:rPr>
          <w:rFonts w:ascii="宋体" w:eastAsia="宋体" w:hAnsi="宋体"/>
          <w:sz w:val="24"/>
          <w:szCs w:val="24"/>
        </w:rPr>
      </w:pPr>
    </w:p>
    <w:p w14:paraId="072DB621"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要管好自己的生活圈、交往圈、娱乐圈，在私底下、无人时、细微处更要如履薄冰、如临深渊，始终不放纵、不越轨、不逾矩，增强拒腐防变的免疫力。</w:t>
      </w:r>
    </w:p>
    <w:p w14:paraId="7FB0C9AE" w14:textId="77777777" w:rsidR="009C24E0" w:rsidRPr="009C24E0" w:rsidRDefault="009C24E0" w:rsidP="009C24E0">
      <w:pPr>
        <w:rPr>
          <w:rFonts w:ascii="宋体" w:eastAsia="宋体" w:hAnsi="宋体"/>
          <w:sz w:val="24"/>
          <w:szCs w:val="24"/>
        </w:rPr>
      </w:pPr>
    </w:p>
    <w:p w14:paraId="3C36218C"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——参加重庆代表团审议时强调</w:t>
      </w:r>
    </w:p>
    <w:p w14:paraId="03B1C078" w14:textId="77777777" w:rsidR="009C24E0" w:rsidRPr="009C24E0" w:rsidRDefault="009C24E0" w:rsidP="009C24E0">
      <w:pPr>
        <w:rPr>
          <w:rFonts w:ascii="宋体" w:eastAsia="宋体" w:hAnsi="宋体"/>
          <w:sz w:val="24"/>
          <w:szCs w:val="24"/>
        </w:rPr>
      </w:pPr>
    </w:p>
    <w:p w14:paraId="55316F71" w14:textId="77777777" w:rsidR="009C24E0" w:rsidRPr="009C24E0" w:rsidRDefault="009C24E0" w:rsidP="009C24E0">
      <w:pPr>
        <w:rPr>
          <w:rFonts w:ascii="宋体" w:eastAsia="宋体" w:hAnsi="宋体"/>
          <w:b/>
          <w:sz w:val="24"/>
          <w:szCs w:val="24"/>
        </w:rPr>
      </w:pPr>
      <w:r w:rsidRPr="009C24E0">
        <w:rPr>
          <w:rFonts w:ascii="宋体" w:eastAsia="宋体" w:hAnsi="宋体"/>
          <w:b/>
          <w:sz w:val="24"/>
          <w:szCs w:val="24"/>
        </w:rPr>
        <w:t>3月12日</w:t>
      </w:r>
    </w:p>
    <w:p w14:paraId="648D3690" w14:textId="77777777" w:rsidR="009C24E0" w:rsidRPr="009C24E0" w:rsidRDefault="009C24E0" w:rsidP="009C24E0">
      <w:pPr>
        <w:rPr>
          <w:rFonts w:ascii="宋体" w:eastAsia="宋体" w:hAnsi="宋体"/>
          <w:sz w:val="24"/>
          <w:szCs w:val="24"/>
        </w:rPr>
      </w:pPr>
    </w:p>
    <w:p w14:paraId="18731D76"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·强化开放共享观念</w:t>
      </w:r>
    </w:p>
    <w:p w14:paraId="133E07F8" w14:textId="77777777" w:rsidR="009C24E0" w:rsidRPr="009C24E0" w:rsidRDefault="009C24E0" w:rsidP="009C24E0">
      <w:pPr>
        <w:rPr>
          <w:rFonts w:ascii="宋体" w:eastAsia="宋体" w:hAnsi="宋体"/>
          <w:sz w:val="24"/>
          <w:szCs w:val="24"/>
        </w:rPr>
      </w:pPr>
    </w:p>
    <w:p w14:paraId="4DC46F3D"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要强化开放共享观念，坚决打破封闭垄断，加强科技创新资源优化配置，挖掘全社会科技创新潜力，形成国防科技创新百舸争流、千帆竞发的生动局面。</w:t>
      </w:r>
    </w:p>
    <w:p w14:paraId="03EC4F34" w14:textId="77777777" w:rsidR="009C24E0" w:rsidRPr="009C24E0" w:rsidRDefault="009C24E0" w:rsidP="009C24E0">
      <w:pPr>
        <w:rPr>
          <w:rFonts w:ascii="宋体" w:eastAsia="宋体" w:hAnsi="宋体"/>
          <w:sz w:val="24"/>
          <w:szCs w:val="24"/>
        </w:rPr>
      </w:pPr>
    </w:p>
    <w:p w14:paraId="1BA741C7"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·仗怎么打，就怎么练</w:t>
      </w:r>
    </w:p>
    <w:p w14:paraId="7A93387F" w14:textId="77777777" w:rsidR="009C24E0" w:rsidRPr="009C24E0" w:rsidRDefault="009C24E0" w:rsidP="009C24E0">
      <w:pPr>
        <w:rPr>
          <w:rFonts w:ascii="宋体" w:eastAsia="宋体" w:hAnsi="宋体"/>
          <w:sz w:val="24"/>
          <w:szCs w:val="24"/>
        </w:rPr>
      </w:pPr>
    </w:p>
    <w:p w14:paraId="7CEB4BBB"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部队还是要练，不采取实战化练兵，不加强练兵的力度，就无法消除“和平病”。要与时俱进，时刻准备着，枕戈待旦，弘扬我军的优良传统，仗怎么打，就怎么练。士兵怎么练，各军兵种怎么练，指挥员怎么练，对我们强军有好处。</w:t>
      </w:r>
    </w:p>
    <w:p w14:paraId="69C53ED7" w14:textId="77777777" w:rsidR="009C24E0" w:rsidRPr="009C24E0" w:rsidRDefault="009C24E0" w:rsidP="009C24E0">
      <w:pPr>
        <w:rPr>
          <w:rFonts w:ascii="宋体" w:eastAsia="宋体" w:hAnsi="宋体"/>
          <w:sz w:val="24"/>
          <w:szCs w:val="24"/>
        </w:rPr>
      </w:pPr>
    </w:p>
    <w:p w14:paraId="4F08AC53"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·不要让英雄既流血又流泪</w:t>
      </w:r>
    </w:p>
    <w:p w14:paraId="1AC7CD69" w14:textId="77777777" w:rsidR="009C24E0" w:rsidRPr="009C24E0" w:rsidRDefault="009C24E0" w:rsidP="009C24E0">
      <w:pPr>
        <w:rPr>
          <w:rFonts w:ascii="宋体" w:eastAsia="宋体" w:hAnsi="宋体"/>
          <w:sz w:val="24"/>
          <w:szCs w:val="24"/>
        </w:rPr>
      </w:pPr>
    </w:p>
    <w:p w14:paraId="7E200623"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谁是最可爱的人，不要让英雄既流血又流泪，让军人受到尊崇，这是最基本的，这个要保障。</w:t>
      </w:r>
    </w:p>
    <w:p w14:paraId="2D987A7B" w14:textId="77777777" w:rsidR="009C24E0" w:rsidRPr="009C24E0" w:rsidRDefault="009C24E0" w:rsidP="009C24E0">
      <w:pPr>
        <w:rPr>
          <w:rFonts w:ascii="宋体" w:eastAsia="宋体" w:hAnsi="宋体"/>
          <w:sz w:val="24"/>
          <w:szCs w:val="24"/>
        </w:rPr>
      </w:pPr>
    </w:p>
    <w:p w14:paraId="4D9F8DA2"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·组建退役军人管理保障机构</w:t>
      </w:r>
    </w:p>
    <w:p w14:paraId="7D096E98" w14:textId="77777777" w:rsidR="009C24E0" w:rsidRPr="009C24E0" w:rsidRDefault="009C24E0" w:rsidP="009C24E0">
      <w:pPr>
        <w:rPr>
          <w:rFonts w:ascii="宋体" w:eastAsia="宋体" w:hAnsi="宋体"/>
          <w:sz w:val="24"/>
          <w:szCs w:val="24"/>
        </w:rPr>
      </w:pPr>
    </w:p>
    <w:p w14:paraId="6DE4A8E3"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组建退役军人管理保障机构对于更好为退役军人服务、让军人成为全社会尊崇的职业具有重要意义，要把好事办好办实。</w:t>
      </w:r>
    </w:p>
    <w:p w14:paraId="78300D6A" w14:textId="77777777" w:rsidR="009C24E0" w:rsidRPr="009C24E0" w:rsidRDefault="009C24E0" w:rsidP="009C24E0">
      <w:pPr>
        <w:rPr>
          <w:rFonts w:ascii="宋体" w:eastAsia="宋体" w:hAnsi="宋体"/>
          <w:sz w:val="24"/>
          <w:szCs w:val="24"/>
        </w:rPr>
      </w:pPr>
    </w:p>
    <w:p w14:paraId="667F8C93" w14:textId="77777777" w:rsidR="009C24E0" w:rsidRPr="009C24E0" w:rsidRDefault="009C24E0" w:rsidP="009C24E0">
      <w:pPr>
        <w:rPr>
          <w:rFonts w:ascii="宋体" w:eastAsia="宋体" w:hAnsi="宋体"/>
          <w:sz w:val="24"/>
          <w:szCs w:val="24"/>
        </w:rPr>
      </w:pPr>
      <w:r w:rsidRPr="009C24E0">
        <w:rPr>
          <w:rFonts w:ascii="宋体" w:eastAsia="宋体" w:hAnsi="宋体" w:hint="eastAsia"/>
          <w:sz w:val="24"/>
          <w:szCs w:val="24"/>
        </w:rPr>
        <w:t>——出席解放军和武警部队代表团全体会议时强调</w:t>
      </w:r>
    </w:p>
    <w:p w14:paraId="75120313" w14:textId="0660055B" w:rsidR="009C24E0" w:rsidRDefault="009C24E0">
      <w:pPr>
        <w:rPr>
          <w:rFonts w:ascii="宋体" w:eastAsia="宋体" w:hAnsi="宋体"/>
          <w:sz w:val="24"/>
          <w:szCs w:val="24"/>
        </w:rPr>
      </w:pPr>
    </w:p>
    <w:p w14:paraId="2CBA25BD" w14:textId="7C46878B" w:rsidR="009A2883" w:rsidRDefault="009A2883">
      <w:pPr>
        <w:rPr>
          <w:rFonts w:ascii="宋体" w:eastAsia="宋体" w:hAnsi="宋体"/>
          <w:sz w:val="24"/>
          <w:szCs w:val="24"/>
        </w:rPr>
      </w:pPr>
    </w:p>
    <w:p w14:paraId="38CACF11" w14:textId="5776847C" w:rsidR="009A2883" w:rsidRDefault="009A2883">
      <w:pPr>
        <w:rPr>
          <w:rFonts w:ascii="宋体" w:eastAsia="宋体" w:hAnsi="宋体"/>
          <w:sz w:val="24"/>
          <w:szCs w:val="24"/>
        </w:rPr>
      </w:pPr>
    </w:p>
    <w:p w14:paraId="78C5638F" w14:textId="47894EF9" w:rsidR="009A2883" w:rsidRDefault="009A2883">
      <w:pPr>
        <w:rPr>
          <w:rFonts w:ascii="宋体" w:eastAsia="宋体" w:hAnsi="宋体"/>
          <w:sz w:val="24"/>
          <w:szCs w:val="24"/>
        </w:rPr>
      </w:pPr>
    </w:p>
    <w:p w14:paraId="79A78131" w14:textId="2A1433BB" w:rsidR="009A2883" w:rsidRDefault="009A2883">
      <w:pPr>
        <w:rPr>
          <w:rFonts w:ascii="宋体" w:eastAsia="宋体" w:hAnsi="宋体"/>
          <w:sz w:val="24"/>
          <w:szCs w:val="24"/>
        </w:rPr>
      </w:pPr>
    </w:p>
    <w:p w14:paraId="64115B62" w14:textId="08EB9F43" w:rsidR="009A2883" w:rsidRDefault="009A2883">
      <w:pPr>
        <w:rPr>
          <w:rFonts w:ascii="宋体" w:eastAsia="宋体" w:hAnsi="宋体"/>
          <w:sz w:val="24"/>
          <w:szCs w:val="24"/>
        </w:rPr>
      </w:pPr>
    </w:p>
    <w:p w14:paraId="52498CF4" w14:textId="6AB14EA5" w:rsidR="009A2883" w:rsidRDefault="009A2883">
      <w:pPr>
        <w:rPr>
          <w:rFonts w:ascii="宋体" w:eastAsia="宋体" w:hAnsi="宋体"/>
          <w:sz w:val="24"/>
          <w:szCs w:val="24"/>
        </w:rPr>
      </w:pPr>
    </w:p>
    <w:p w14:paraId="2F230043" w14:textId="6CCDC887" w:rsidR="009A2883" w:rsidRDefault="009A2883">
      <w:pPr>
        <w:rPr>
          <w:rFonts w:ascii="宋体" w:eastAsia="宋体" w:hAnsi="宋体"/>
          <w:sz w:val="24"/>
          <w:szCs w:val="24"/>
        </w:rPr>
      </w:pPr>
    </w:p>
    <w:p w14:paraId="2D92DA1B" w14:textId="75C60969" w:rsidR="009A2883" w:rsidRDefault="009A2883">
      <w:pPr>
        <w:rPr>
          <w:rFonts w:ascii="宋体" w:eastAsia="宋体" w:hAnsi="宋体"/>
          <w:sz w:val="24"/>
          <w:szCs w:val="24"/>
        </w:rPr>
      </w:pPr>
    </w:p>
    <w:p w14:paraId="4963E58C" w14:textId="186A14FD" w:rsidR="009A2883" w:rsidRDefault="009A2883">
      <w:pPr>
        <w:rPr>
          <w:rFonts w:ascii="宋体" w:eastAsia="宋体" w:hAnsi="宋体"/>
          <w:sz w:val="24"/>
          <w:szCs w:val="24"/>
        </w:rPr>
      </w:pPr>
    </w:p>
    <w:p w14:paraId="38B3DB51" w14:textId="66F18F1C" w:rsidR="009A2883" w:rsidRDefault="009A2883">
      <w:pPr>
        <w:rPr>
          <w:rFonts w:ascii="宋体" w:eastAsia="宋体" w:hAnsi="宋体"/>
          <w:sz w:val="24"/>
          <w:szCs w:val="24"/>
        </w:rPr>
      </w:pPr>
    </w:p>
    <w:p w14:paraId="5C0C1976" w14:textId="57399A1C" w:rsidR="009A2883" w:rsidRDefault="009A2883">
      <w:pPr>
        <w:rPr>
          <w:rFonts w:ascii="宋体" w:eastAsia="宋体" w:hAnsi="宋体"/>
          <w:sz w:val="24"/>
          <w:szCs w:val="24"/>
        </w:rPr>
      </w:pPr>
    </w:p>
    <w:p w14:paraId="57DA00A2" w14:textId="6157263C" w:rsidR="009A2883" w:rsidRDefault="009A2883">
      <w:pPr>
        <w:rPr>
          <w:rFonts w:ascii="宋体" w:eastAsia="宋体" w:hAnsi="宋体"/>
          <w:sz w:val="24"/>
          <w:szCs w:val="24"/>
        </w:rPr>
      </w:pPr>
    </w:p>
    <w:p w14:paraId="6762AE67" w14:textId="4FC980C1" w:rsidR="009A2883" w:rsidRDefault="009A2883">
      <w:pPr>
        <w:rPr>
          <w:rFonts w:ascii="宋体" w:eastAsia="宋体" w:hAnsi="宋体"/>
          <w:sz w:val="24"/>
          <w:szCs w:val="24"/>
        </w:rPr>
      </w:pPr>
    </w:p>
    <w:p w14:paraId="005D5611" w14:textId="17BB7783" w:rsidR="009A2883" w:rsidRDefault="009A2883">
      <w:pPr>
        <w:rPr>
          <w:rFonts w:ascii="宋体" w:eastAsia="宋体" w:hAnsi="宋体"/>
          <w:sz w:val="24"/>
          <w:szCs w:val="24"/>
        </w:rPr>
      </w:pPr>
    </w:p>
    <w:p w14:paraId="0DE48BF3" w14:textId="13D9A355" w:rsidR="009A2883" w:rsidRDefault="009A2883">
      <w:pPr>
        <w:rPr>
          <w:rFonts w:ascii="宋体" w:eastAsia="宋体" w:hAnsi="宋体"/>
          <w:sz w:val="24"/>
          <w:szCs w:val="24"/>
        </w:rPr>
      </w:pPr>
    </w:p>
    <w:p w14:paraId="1F5BA670" w14:textId="1A0CE951" w:rsidR="009A2883" w:rsidRDefault="009A2883">
      <w:pPr>
        <w:rPr>
          <w:rFonts w:ascii="宋体" w:eastAsia="宋体" w:hAnsi="宋体"/>
          <w:sz w:val="24"/>
          <w:szCs w:val="24"/>
        </w:rPr>
      </w:pPr>
    </w:p>
    <w:p w14:paraId="7C5F912E" w14:textId="795179DC" w:rsidR="009A2883" w:rsidRDefault="009A2883">
      <w:pPr>
        <w:rPr>
          <w:rFonts w:ascii="宋体" w:eastAsia="宋体" w:hAnsi="宋体"/>
          <w:sz w:val="24"/>
          <w:szCs w:val="24"/>
        </w:rPr>
      </w:pPr>
    </w:p>
    <w:p w14:paraId="45BCD958" w14:textId="78EAD883" w:rsidR="009A2883" w:rsidRDefault="009A2883">
      <w:pPr>
        <w:rPr>
          <w:rFonts w:ascii="宋体" w:eastAsia="宋体" w:hAnsi="宋体"/>
          <w:sz w:val="24"/>
          <w:szCs w:val="24"/>
        </w:rPr>
      </w:pPr>
    </w:p>
    <w:p w14:paraId="648107BC" w14:textId="451291BC" w:rsidR="009A2883" w:rsidRDefault="009A2883">
      <w:pPr>
        <w:rPr>
          <w:rFonts w:ascii="宋体" w:eastAsia="宋体" w:hAnsi="宋体"/>
          <w:sz w:val="24"/>
          <w:szCs w:val="24"/>
        </w:rPr>
      </w:pPr>
    </w:p>
    <w:p w14:paraId="746DBC59" w14:textId="30DFA77B" w:rsidR="009A2883" w:rsidRDefault="009A2883">
      <w:pPr>
        <w:rPr>
          <w:rFonts w:ascii="宋体" w:eastAsia="宋体" w:hAnsi="宋体"/>
          <w:sz w:val="24"/>
          <w:szCs w:val="24"/>
        </w:rPr>
      </w:pPr>
    </w:p>
    <w:p w14:paraId="0F28EAFC" w14:textId="2FCB7C19" w:rsidR="009A2883" w:rsidRDefault="009A2883">
      <w:pPr>
        <w:rPr>
          <w:rFonts w:ascii="宋体" w:eastAsia="宋体" w:hAnsi="宋体"/>
          <w:sz w:val="24"/>
          <w:szCs w:val="24"/>
        </w:rPr>
      </w:pPr>
    </w:p>
    <w:p w14:paraId="2C64878D" w14:textId="27B0F61B" w:rsidR="009A2883" w:rsidRDefault="009A2883">
      <w:pPr>
        <w:rPr>
          <w:rFonts w:ascii="宋体" w:eastAsia="宋体" w:hAnsi="宋体"/>
          <w:sz w:val="24"/>
          <w:szCs w:val="24"/>
        </w:rPr>
      </w:pPr>
    </w:p>
    <w:p w14:paraId="4ADE2108" w14:textId="46A604BA" w:rsidR="009A2883" w:rsidRDefault="009A2883">
      <w:pPr>
        <w:rPr>
          <w:rFonts w:ascii="宋体" w:eastAsia="宋体" w:hAnsi="宋体"/>
          <w:sz w:val="24"/>
          <w:szCs w:val="24"/>
        </w:rPr>
      </w:pPr>
    </w:p>
    <w:p w14:paraId="6A101EB9" w14:textId="0777802B" w:rsidR="009A2883" w:rsidRDefault="009A2883">
      <w:pPr>
        <w:rPr>
          <w:rFonts w:ascii="宋体" w:eastAsia="宋体" w:hAnsi="宋体"/>
          <w:sz w:val="24"/>
          <w:szCs w:val="24"/>
        </w:rPr>
      </w:pPr>
    </w:p>
    <w:p w14:paraId="0E7CA6C0" w14:textId="77777777" w:rsidR="009A2883" w:rsidRDefault="009A2883">
      <w:pPr>
        <w:rPr>
          <w:rFonts w:ascii="宋体" w:eastAsia="宋体" w:hAnsi="宋体" w:hint="eastAsia"/>
          <w:sz w:val="24"/>
          <w:szCs w:val="24"/>
        </w:rPr>
      </w:pPr>
    </w:p>
    <w:p w14:paraId="5C11208B" w14:textId="181A58D4" w:rsidR="009C24E0" w:rsidRDefault="009C24E0">
      <w:pPr>
        <w:rPr>
          <w:rFonts w:ascii="宋体" w:eastAsia="宋体" w:hAnsi="宋体"/>
          <w:sz w:val="24"/>
          <w:szCs w:val="24"/>
        </w:rPr>
      </w:pPr>
    </w:p>
    <w:p w14:paraId="4281CFAB" w14:textId="05E94533" w:rsidR="009C24E0" w:rsidRPr="009C24E0" w:rsidRDefault="009A2883" w:rsidP="009A2883">
      <w:pPr>
        <w:rPr>
          <w:rFonts w:ascii="黑体" w:eastAsia="黑体" w:hAnsi="黑体"/>
          <w:b/>
          <w:sz w:val="32"/>
          <w:szCs w:val="24"/>
        </w:rPr>
      </w:pPr>
      <w:r>
        <w:rPr>
          <w:rFonts w:ascii="黑体" w:eastAsia="黑体" w:hAnsi="黑体" w:hint="eastAsia"/>
          <w:b/>
          <w:sz w:val="32"/>
          <w:szCs w:val="24"/>
        </w:rPr>
        <w:lastRenderedPageBreak/>
        <w:t>六</w:t>
      </w:r>
      <w:r w:rsidR="009C24E0" w:rsidRPr="009C24E0">
        <w:rPr>
          <w:rFonts w:ascii="黑体" w:eastAsia="黑体" w:hAnsi="黑体" w:hint="eastAsia"/>
          <w:b/>
          <w:sz w:val="32"/>
          <w:szCs w:val="24"/>
        </w:rPr>
        <w:t>、2</w:t>
      </w:r>
      <w:r w:rsidR="009C24E0" w:rsidRPr="009C24E0">
        <w:rPr>
          <w:rFonts w:ascii="黑体" w:eastAsia="黑体" w:hAnsi="黑体"/>
          <w:b/>
          <w:sz w:val="32"/>
          <w:szCs w:val="24"/>
        </w:rPr>
        <w:t>019</w:t>
      </w:r>
      <w:r w:rsidR="009C24E0" w:rsidRPr="009C24E0">
        <w:rPr>
          <w:rFonts w:ascii="黑体" w:eastAsia="黑体" w:hAnsi="黑体" w:hint="eastAsia"/>
          <w:b/>
          <w:sz w:val="32"/>
          <w:szCs w:val="24"/>
        </w:rPr>
        <w:t>年政府工作报告要点摘编</w:t>
      </w:r>
    </w:p>
    <w:p w14:paraId="469A2EDB" w14:textId="24046419" w:rsidR="009C24E0" w:rsidRDefault="009C24E0">
      <w:pPr>
        <w:rPr>
          <w:rFonts w:ascii="宋体" w:eastAsia="宋体" w:hAnsi="宋体"/>
          <w:sz w:val="24"/>
          <w:szCs w:val="24"/>
        </w:rPr>
      </w:pPr>
    </w:p>
    <w:p w14:paraId="2FF2D1E8" w14:textId="77777777" w:rsidR="009C24E0" w:rsidRPr="009C24E0" w:rsidRDefault="009C24E0" w:rsidP="009C24E0">
      <w:pPr>
        <w:ind w:firstLineChars="200" w:firstLine="420"/>
        <w:rPr>
          <w:rFonts w:ascii="宋体" w:eastAsia="宋体" w:hAnsi="宋体"/>
        </w:rPr>
      </w:pPr>
      <w:r w:rsidRPr="009C24E0">
        <w:rPr>
          <w:rFonts w:ascii="宋体" w:eastAsia="宋体" w:hAnsi="宋体"/>
        </w:rPr>
        <w:t>2019</w:t>
      </w:r>
      <w:r w:rsidRPr="009C24E0">
        <w:rPr>
          <w:rFonts w:ascii="宋体" w:eastAsia="宋体" w:hAnsi="宋体" w:hint="eastAsia"/>
        </w:rPr>
        <w:t>年3月</w:t>
      </w:r>
      <w:r w:rsidRPr="009C24E0">
        <w:rPr>
          <w:rFonts w:ascii="宋体" w:eastAsia="宋体" w:hAnsi="宋体"/>
        </w:rPr>
        <w:t>5日上午，十三届全国人大二次会议在人民大会堂开幕，国务院总理李克强代表国务院向大会报告政府工作。</w:t>
      </w:r>
      <w:r w:rsidRPr="009C24E0">
        <w:rPr>
          <w:rFonts w:ascii="宋体" w:eastAsia="宋体" w:hAnsi="宋体" w:hint="eastAsia"/>
        </w:rPr>
        <w:t>全文2万余字。</w:t>
      </w:r>
    </w:p>
    <w:p w14:paraId="116B7877" w14:textId="77777777" w:rsidR="009C24E0" w:rsidRPr="009C24E0" w:rsidRDefault="009C24E0" w:rsidP="009C24E0">
      <w:pPr>
        <w:rPr>
          <w:rFonts w:ascii="宋体" w:eastAsia="宋体" w:hAnsi="宋体"/>
        </w:rPr>
      </w:pPr>
    </w:p>
    <w:p w14:paraId="62F93622" w14:textId="7F54BE64" w:rsidR="009C24E0" w:rsidRPr="009C24E0" w:rsidRDefault="009C24E0" w:rsidP="009C24E0">
      <w:pPr>
        <w:rPr>
          <w:rFonts w:ascii="宋体" w:eastAsia="宋体" w:hAnsi="宋体"/>
          <w:b/>
        </w:rPr>
      </w:pPr>
      <w:r>
        <w:rPr>
          <w:rFonts w:ascii="宋体" w:eastAsia="宋体" w:hAnsi="宋体" w:hint="eastAsia"/>
          <w:b/>
        </w:rPr>
        <w:t>1</w:t>
      </w:r>
      <w:r w:rsidRPr="009C24E0">
        <w:rPr>
          <w:rFonts w:ascii="宋体" w:eastAsia="宋体" w:hAnsi="宋体" w:hint="eastAsia"/>
          <w:b/>
        </w:rPr>
        <w:t>、</w:t>
      </w:r>
      <w:r w:rsidRPr="009C24E0">
        <w:rPr>
          <w:rFonts w:ascii="宋体" w:eastAsia="宋体" w:hAnsi="宋体"/>
          <w:b/>
        </w:rPr>
        <w:t>2018年工作总结</w:t>
      </w:r>
    </w:p>
    <w:p w14:paraId="0D9EAC71" w14:textId="77777777" w:rsidR="009C24E0" w:rsidRPr="009C24E0" w:rsidRDefault="009C24E0" w:rsidP="009C24E0">
      <w:pPr>
        <w:rPr>
          <w:rFonts w:ascii="宋体" w:eastAsia="宋体" w:hAnsi="宋体"/>
        </w:rPr>
      </w:pPr>
    </w:p>
    <w:p w14:paraId="1B4A28B8" w14:textId="77777777" w:rsidR="009C24E0" w:rsidRPr="009C24E0" w:rsidRDefault="009C24E0" w:rsidP="009C24E0">
      <w:pPr>
        <w:rPr>
          <w:rFonts w:ascii="宋体" w:eastAsia="宋体" w:hAnsi="宋体"/>
        </w:rPr>
      </w:pPr>
      <w:r w:rsidRPr="009C24E0">
        <w:rPr>
          <w:rFonts w:ascii="宋体" w:eastAsia="宋体" w:hAnsi="宋体"/>
        </w:rPr>
        <w:t>GDP增长6.6%，总量突破90万亿元。</w:t>
      </w:r>
    </w:p>
    <w:p w14:paraId="0708E121" w14:textId="77777777" w:rsidR="009C24E0" w:rsidRPr="009C24E0" w:rsidRDefault="009C24E0" w:rsidP="009C24E0">
      <w:pPr>
        <w:rPr>
          <w:rFonts w:ascii="宋体" w:eastAsia="宋体" w:hAnsi="宋体"/>
        </w:rPr>
      </w:pPr>
      <w:r w:rsidRPr="009C24E0">
        <w:rPr>
          <w:rFonts w:ascii="宋体" w:eastAsia="宋体" w:hAnsi="宋体" w:hint="eastAsia"/>
        </w:rPr>
        <w:t>居民消费价格上涨</w:t>
      </w:r>
      <w:r w:rsidRPr="009C24E0">
        <w:rPr>
          <w:rFonts w:ascii="宋体" w:eastAsia="宋体" w:hAnsi="宋体"/>
        </w:rPr>
        <w:t>2.1%，居民人均可支配收入实际增长6.5%。</w:t>
      </w:r>
    </w:p>
    <w:p w14:paraId="7AB170FF" w14:textId="77777777" w:rsidR="009C24E0" w:rsidRPr="009C24E0" w:rsidRDefault="009C24E0" w:rsidP="009C24E0">
      <w:pPr>
        <w:rPr>
          <w:rFonts w:ascii="宋体" w:eastAsia="宋体" w:hAnsi="宋体"/>
        </w:rPr>
      </w:pPr>
      <w:r w:rsidRPr="009C24E0">
        <w:rPr>
          <w:rFonts w:ascii="宋体" w:eastAsia="宋体" w:hAnsi="宋体" w:hint="eastAsia"/>
        </w:rPr>
        <w:t>城镇新增就业</w:t>
      </w:r>
      <w:r w:rsidRPr="009C24E0">
        <w:rPr>
          <w:rFonts w:ascii="宋体" w:eastAsia="宋体" w:hAnsi="宋体"/>
        </w:rPr>
        <w:t>1361万人，调查失业率稳定在5%左右。</w:t>
      </w:r>
    </w:p>
    <w:p w14:paraId="0448E7D1" w14:textId="77777777" w:rsidR="009C24E0" w:rsidRPr="009C24E0" w:rsidRDefault="009C24E0" w:rsidP="009C24E0">
      <w:pPr>
        <w:rPr>
          <w:rFonts w:ascii="宋体" w:eastAsia="宋体" w:hAnsi="宋体"/>
        </w:rPr>
      </w:pPr>
      <w:r w:rsidRPr="009C24E0">
        <w:rPr>
          <w:rFonts w:ascii="宋体" w:eastAsia="宋体" w:hAnsi="宋体" w:hint="eastAsia"/>
        </w:rPr>
        <w:t>服务业对经济贡献率接近</w:t>
      </w:r>
      <w:r w:rsidRPr="009C24E0">
        <w:rPr>
          <w:rFonts w:ascii="宋体" w:eastAsia="宋体" w:hAnsi="宋体"/>
        </w:rPr>
        <w:t>60%，单位GDP能耗下降3.1%。</w:t>
      </w:r>
    </w:p>
    <w:p w14:paraId="7BF1F618" w14:textId="77777777" w:rsidR="009C24E0" w:rsidRPr="009C24E0" w:rsidRDefault="009C24E0" w:rsidP="009C24E0">
      <w:pPr>
        <w:rPr>
          <w:rFonts w:ascii="宋体" w:eastAsia="宋体" w:hAnsi="宋体"/>
        </w:rPr>
      </w:pPr>
      <w:r w:rsidRPr="009C24E0">
        <w:rPr>
          <w:rFonts w:ascii="宋体" w:eastAsia="宋体" w:hAnsi="宋体" w:hint="eastAsia"/>
        </w:rPr>
        <w:t>日均新设企业超过</w:t>
      </w:r>
      <w:r w:rsidRPr="009C24E0">
        <w:rPr>
          <w:rFonts w:ascii="宋体" w:eastAsia="宋体" w:hAnsi="宋体"/>
        </w:rPr>
        <w:t>1.8万户，市场主体总量超过1亿户。</w:t>
      </w:r>
    </w:p>
    <w:p w14:paraId="0C7AE744" w14:textId="77777777" w:rsidR="009C24E0" w:rsidRPr="009C24E0" w:rsidRDefault="009C24E0" w:rsidP="009C24E0">
      <w:pPr>
        <w:rPr>
          <w:rFonts w:ascii="宋体" w:eastAsia="宋体" w:hAnsi="宋体"/>
        </w:rPr>
      </w:pPr>
      <w:r w:rsidRPr="009C24E0">
        <w:rPr>
          <w:rFonts w:ascii="宋体" w:eastAsia="宋体" w:hAnsi="宋体" w:hint="eastAsia"/>
        </w:rPr>
        <w:t>货物进出口总额超过</w:t>
      </w:r>
      <w:r w:rsidRPr="009C24E0">
        <w:rPr>
          <w:rFonts w:ascii="宋体" w:eastAsia="宋体" w:hAnsi="宋体"/>
        </w:rPr>
        <w:t>30万亿元，实际使用外资1383亿美元、稳居发展中国家首位。</w:t>
      </w:r>
    </w:p>
    <w:p w14:paraId="6206C895" w14:textId="77777777" w:rsidR="009C24E0" w:rsidRPr="009C24E0" w:rsidRDefault="009C24E0" w:rsidP="009C24E0">
      <w:pPr>
        <w:rPr>
          <w:rFonts w:ascii="宋体" w:eastAsia="宋体" w:hAnsi="宋体"/>
        </w:rPr>
      </w:pPr>
      <w:r w:rsidRPr="009C24E0">
        <w:rPr>
          <w:rFonts w:ascii="宋体" w:eastAsia="宋体" w:hAnsi="宋体" w:hint="eastAsia"/>
        </w:rPr>
        <w:t>农村贫困人口减少</w:t>
      </w:r>
      <w:r w:rsidRPr="009C24E0">
        <w:rPr>
          <w:rFonts w:ascii="宋体" w:eastAsia="宋体" w:hAnsi="宋体"/>
        </w:rPr>
        <w:t>1386万，易地扶贫搬迁280万人。</w:t>
      </w:r>
    </w:p>
    <w:p w14:paraId="3949F4C4" w14:textId="77777777" w:rsidR="009C24E0" w:rsidRPr="009C24E0" w:rsidRDefault="009C24E0" w:rsidP="009C24E0">
      <w:pPr>
        <w:rPr>
          <w:rFonts w:ascii="宋体" w:eastAsia="宋体" w:hAnsi="宋体"/>
        </w:rPr>
      </w:pPr>
      <w:r w:rsidRPr="009C24E0">
        <w:rPr>
          <w:rFonts w:ascii="宋体" w:eastAsia="宋体" w:hAnsi="宋体" w:hint="eastAsia"/>
        </w:rPr>
        <w:t>棚户区住房改造</w:t>
      </w:r>
      <w:r w:rsidRPr="009C24E0">
        <w:rPr>
          <w:rFonts w:ascii="宋体" w:eastAsia="宋体" w:hAnsi="宋体"/>
        </w:rPr>
        <w:t>620多万套，农村危房改造190万户。</w:t>
      </w:r>
    </w:p>
    <w:p w14:paraId="653FC79C" w14:textId="77777777" w:rsidR="009C24E0" w:rsidRPr="009C24E0" w:rsidRDefault="009C24E0" w:rsidP="009C24E0">
      <w:pPr>
        <w:rPr>
          <w:rFonts w:ascii="宋体" w:eastAsia="宋体" w:hAnsi="宋体"/>
        </w:rPr>
      </w:pPr>
      <w:r w:rsidRPr="009C24E0">
        <w:rPr>
          <w:rFonts w:ascii="宋体" w:eastAsia="宋体" w:hAnsi="宋体" w:hint="eastAsia"/>
        </w:rPr>
        <w:t>全年为企业和个人减税降费约</w:t>
      </w:r>
      <w:r w:rsidRPr="009C24E0">
        <w:rPr>
          <w:rFonts w:ascii="宋体" w:eastAsia="宋体" w:hAnsi="宋体"/>
        </w:rPr>
        <w:t>1.3万亿元，外汇储备保持在3万亿美元以上。</w:t>
      </w:r>
    </w:p>
    <w:p w14:paraId="5AD9A5A7" w14:textId="77777777" w:rsidR="009C24E0" w:rsidRPr="009C24E0" w:rsidRDefault="009C24E0" w:rsidP="009C24E0">
      <w:pPr>
        <w:rPr>
          <w:rFonts w:ascii="宋体" w:eastAsia="宋体" w:hAnsi="宋体"/>
        </w:rPr>
      </w:pPr>
      <w:r w:rsidRPr="009C24E0">
        <w:rPr>
          <w:rFonts w:ascii="宋体" w:eastAsia="宋体" w:hAnsi="宋体" w:hint="eastAsia"/>
        </w:rPr>
        <w:t>关税总水平由</w:t>
      </w:r>
      <w:r w:rsidRPr="009C24E0">
        <w:rPr>
          <w:rFonts w:ascii="宋体" w:eastAsia="宋体" w:hAnsi="宋体"/>
        </w:rPr>
        <w:t>9.8%降至7.5%，新设外资企业增长近70%。</w:t>
      </w:r>
    </w:p>
    <w:p w14:paraId="6AB4ECC7" w14:textId="77777777" w:rsidR="009C24E0" w:rsidRPr="009C24E0" w:rsidRDefault="009C24E0" w:rsidP="009C24E0">
      <w:pPr>
        <w:rPr>
          <w:rFonts w:ascii="宋体" w:eastAsia="宋体" w:hAnsi="宋体"/>
        </w:rPr>
      </w:pPr>
      <w:r w:rsidRPr="009C24E0">
        <w:rPr>
          <w:rFonts w:ascii="宋体" w:eastAsia="宋体" w:hAnsi="宋体" w:hint="eastAsia"/>
        </w:rPr>
        <w:t>粮食总产量保持在</w:t>
      </w:r>
      <w:r w:rsidRPr="009C24E0">
        <w:rPr>
          <w:rFonts w:ascii="宋体" w:eastAsia="宋体" w:hAnsi="宋体"/>
        </w:rPr>
        <w:t>1.3万亿斤以上。近1400万农业转移人口在城镇落户。</w:t>
      </w:r>
    </w:p>
    <w:p w14:paraId="39EC8AD3" w14:textId="77777777" w:rsidR="009C24E0" w:rsidRPr="009C24E0" w:rsidRDefault="009C24E0" w:rsidP="009C24E0">
      <w:pPr>
        <w:rPr>
          <w:rFonts w:ascii="宋体" w:eastAsia="宋体" w:hAnsi="宋体"/>
        </w:rPr>
      </w:pPr>
      <w:r w:rsidRPr="009C24E0">
        <w:rPr>
          <w:rFonts w:ascii="宋体" w:eastAsia="宋体" w:hAnsi="宋体" w:hint="eastAsia"/>
        </w:rPr>
        <w:t>新增高速铁路运营里程</w:t>
      </w:r>
      <w:r w:rsidRPr="009C24E0">
        <w:rPr>
          <w:rFonts w:ascii="宋体" w:eastAsia="宋体" w:hAnsi="宋体"/>
        </w:rPr>
        <w:t>4100公里，新建改建高速公路6000多公里、农村公路30多万公里。</w:t>
      </w:r>
    </w:p>
    <w:p w14:paraId="42969625" w14:textId="77777777" w:rsidR="009C24E0" w:rsidRPr="009C24E0" w:rsidRDefault="009C24E0" w:rsidP="009C24E0">
      <w:pPr>
        <w:rPr>
          <w:rFonts w:ascii="宋体" w:eastAsia="宋体" w:hAnsi="宋体"/>
        </w:rPr>
      </w:pPr>
      <w:r w:rsidRPr="009C24E0">
        <w:rPr>
          <w:rFonts w:ascii="宋体" w:eastAsia="宋体" w:hAnsi="宋体" w:hint="eastAsia"/>
        </w:rPr>
        <w:t>城乡居民基础养老金最低标准从每月</w:t>
      </w:r>
      <w:r w:rsidRPr="009C24E0">
        <w:rPr>
          <w:rFonts w:ascii="宋体" w:eastAsia="宋体" w:hAnsi="宋体"/>
        </w:rPr>
        <w:t>70元提高到88元。</w:t>
      </w:r>
    </w:p>
    <w:p w14:paraId="260AECF3" w14:textId="77777777" w:rsidR="009C24E0" w:rsidRPr="009C24E0" w:rsidRDefault="009C24E0" w:rsidP="009C24E0">
      <w:pPr>
        <w:rPr>
          <w:rFonts w:ascii="宋体" w:eastAsia="宋体" w:hAnsi="宋体"/>
        </w:rPr>
      </w:pPr>
      <w:r w:rsidRPr="009C24E0">
        <w:rPr>
          <w:rFonts w:ascii="宋体" w:eastAsia="宋体" w:hAnsi="宋体" w:hint="eastAsia"/>
        </w:rPr>
        <w:t>成绩来之不易，中国的发展没有过不去的坎。</w:t>
      </w:r>
    </w:p>
    <w:p w14:paraId="0C30E226" w14:textId="77777777" w:rsidR="009C24E0" w:rsidRPr="009C24E0" w:rsidRDefault="009C24E0" w:rsidP="009C24E0">
      <w:pPr>
        <w:rPr>
          <w:rFonts w:ascii="宋体" w:eastAsia="宋体" w:hAnsi="宋体"/>
        </w:rPr>
      </w:pPr>
    </w:p>
    <w:p w14:paraId="4A60844D" w14:textId="64E24B6A" w:rsidR="009C24E0" w:rsidRPr="009C24E0" w:rsidRDefault="009C24E0" w:rsidP="009C24E0">
      <w:pPr>
        <w:rPr>
          <w:rFonts w:ascii="宋体" w:eastAsia="宋体" w:hAnsi="宋体"/>
          <w:b/>
        </w:rPr>
      </w:pPr>
      <w:r>
        <w:rPr>
          <w:rFonts w:ascii="宋体" w:eastAsia="宋体" w:hAnsi="宋体" w:hint="eastAsia"/>
          <w:b/>
        </w:rPr>
        <w:t>2</w:t>
      </w:r>
      <w:r w:rsidRPr="009C24E0">
        <w:rPr>
          <w:rFonts w:ascii="宋体" w:eastAsia="宋体" w:hAnsi="宋体" w:hint="eastAsia"/>
          <w:b/>
        </w:rPr>
        <w:t>、</w:t>
      </w:r>
      <w:r w:rsidRPr="009C24E0">
        <w:rPr>
          <w:rFonts w:ascii="宋体" w:eastAsia="宋体" w:hAnsi="宋体"/>
          <w:b/>
        </w:rPr>
        <w:t>2019年工作部署</w:t>
      </w:r>
    </w:p>
    <w:p w14:paraId="73C05629" w14:textId="77777777" w:rsidR="009C24E0" w:rsidRPr="009C24E0" w:rsidRDefault="009C24E0" w:rsidP="009C24E0">
      <w:pPr>
        <w:rPr>
          <w:rFonts w:ascii="宋体" w:eastAsia="宋体" w:hAnsi="宋体"/>
        </w:rPr>
      </w:pPr>
    </w:p>
    <w:p w14:paraId="34B65B15" w14:textId="77777777" w:rsidR="009C24E0" w:rsidRPr="009C24E0" w:rsidRDefault="009C24E0" w:rsidP="009C24E0">
      <w:pPr>
        <w:rPr>
          <w:rFonts w:ascii="宋体" w:eastAsia="宋体" w:hAnsi="宋体"/>
        </w:rPr>
      </w:pPr>
      <w:r w:rsidRPr="009C24E0">
        <w:rPr>
          <w:rFonts w:ascii="宋体" w:eastAsia="宋体" w:hAnsi="宋体" w:hint="eastAsia"/>
        </w:rPr>
        <w:t>综合分析国内外形势，今年我国发展面临的环境更复杂更严峻，可以预料和难以预料的风险挑战更多更大，要做好打硬仗的充分准备。</w:t>
      </w:r>
    </w:p>
    <w:p w14:paraId="52D0F597" w14:textId="77777777" w:rsidR="009C24E0" w:rsidRPr="009C24E0" w:rsidRDefault="009C24E0" w:rsidP="009C24E0">
      <w:pPr>
        <w:rPr>
          <w:rFonts w:ascii="宋体" w:eastAsia="宋体" w:hAnsi="宋体"/>
        </w:rPr>
      </w:pPr>
      <w:r w:rsidRPr="009C24E0">
        <w:rPr>
          <w:rFonts w:ascii="宋体" w:eastAsia="宋体" w:hAnsi="宋体" w:hint="eastAsia"/>
        </w:rPr>
        <w:t>困难不容低估，信心不可动摇，干劲不能松懈。</w:t>
      </w:r>
    </w:p>
    <w:p w14:paraId="356A8E34" w14:textId="77777777" w:rsidR="009C24E0" w:rsidRPr="009C24E0" w:rsidRDefault="009C24E0" w:rsidP="009C24E0">
      <w:pPr>
        <w:rPr>
          <w:rFonts w:ascii="宋体" w:eastAsia="宋体" w:hAnsi="宋体"/>
          <w:b/>
        </w:rPr>
      </w:pPr>
      <w:r w:rsidRPr="009C24E0">
        <w:rPr>
          <w:rFonts w:ascii="宋体" w:eastAsia="宋体" w:hAnsi="宋体" w:hint="eastAsia"/>
          <w:b/>
        </w:rPr>
        <w:t>预期目标</w:t>
      </w:r>
    </w:p>
    <w:p w14:paraId="53DE2D64" w14:textId="77777777" w:rsidR="009C24E0" w:rsidRPr="009C24E0" w:rsidRDefault="009C24E0" w:rsidP="009C24E0">
      <w:pPr>
        <w:rPr>
          <w:rFonts w:ascii="宋体" w:eastAsia="宋体" w:hAnsi="宋体"/>
        </w:rPr>
      </w:pPr>
      <w:r w:rsidRPr="009C24E0">
        <w:rPr>
          <w:rFonts w:ascii="宋体" w:eastAsia="宋体" w:hAnsi="宋体"/>
        </w:rPr>
        <w:t>2019年GDP预期增长目标为6%至6.5%。</w:t>
      </w:r>
    </w:p>
    <w:p w14:paraId="0D8040A1" w14:textId="77777777" w:rsidR="009C24E0" w:rsidRPr="009C24E0" w:rsidRDefault="009C24E0" w:rsidP="009C24E0">
      <w:pPr>
        <w:rPr>
          <w:rFonts w:ascii="宋体" w:eastAsia="宋体" w:hAnsi="宋体"/>
        </w:rPr>
      </w:pPr>
      <w:r w:rsidRPr="009C24E0">
        <w:rPr>
          <w:rFonts w:ascii="宋体" w:eastAsia="宋体" w:hAnsi="宋体" w:hint="eastAsia"/>
        </w:rPr>
        <w:t>城镇新增就业</w:t>
      </w:r>
      <w:r w:rsidRPr="009C24E0">
        <w:rPr>
          <w:rFonts w:ascii="宋体" w:eastAsia="宋体" w:hAnsi="宋体"/>
        </w:rPr>
        <w:t>1100万人以上，城镇调查失业率5.5%左右，城镇登记失业率4.5%以内。</w:t>
      </w:r>
    </w:p>
    <w:p w14:paraId="0C3C182A" w14:textId="77777777" w:rsidR="009C24E0" w:rsidRPr="009C24E0" w:rsidRDefault="009C24E0" w:rsidP="009C24E0">
      <w:pPr>
        <w:rPr>
          <w:rFonts w:ascii="宋体" w:eastAsia="宋体" w:hAnsi="宋体"/>
        </w:rPr>
      </w:pPr>
      <w:r w:rsidRPr="009C24E0">
        <w:rPr>
          <w:rFonts w:ascii="宋体" w:eastAsia="宋体" w:hAnsi="宋体" w:hint="eastAsia"/>
        </w:rPr>
        <w:t>居民消费价格涨幅</w:t>
      </w:r>
      <w:r w:rsidRPr="009C24E0">
        <w:rPr>
          <w:rFonts w:ascii="宋体" w:eastAsia="宋体" w:hAnsi="宋体"/>
        </w:rPr>
        <w:t>3%左右。</w:t>
      </w:r>
    </w:p>
    <w:p w14:paraId="7877B528" w14:textId="77777777" w:rsidR="009C24E0" w:rsidRPr="009C24E0" w:rsidRDefault="009C24E0" w:rsidP="009C24E0">
      <w:pPr>
        <w:rPr>
          <w:rFonts w:ascii="宋体" w:eastAsia="宋体" w:hAnsi="宋体"/>
        </w:rPr>
      </w:pPr>
      <w:r w:rsidRPr="009C24E0">
        <w:rPr>
          <w:rFonts w:ascii="宋体" w:eastAsia="宋体" w:hAnsi="宋体" w:hint="eastAsia"/>
        </w:rPr>
        <w:t>农村贫困人口减少</w:t>
      </w:r>
      <w:r w:rsidRPr="009C24E0">
        <w:rPr>
          <w:rFonts w:ascii="宋体" w:eastAsia="宋体" w:hAnsi="宋体"/>
        </w:rPr>
        <w:t>1000万以上。</w:t>
      </w:r>
    </w:p>
    <w:p w14:paraId="236DBEB0" w14:textId="77777777" w:rsidR="009C24E0" w:rsidRPr="009C24E0" w:rsidRDefault="009C24E0" w:rsidP="009C24E0">
      <w:pPr>
        <w:rPr>
          <w:rFonts w:ascii="宋体" w:eastAsia="宋体" w:hAnsi="宋体"/>
        </w:rPr>
      </w:pPr>
      <w:r w:rsidRPr="009C24E0">
        <w:rPr>
          <w:rFonts w:ascii="宋体" w:eastAsia="宋体" w:hAnsi="宋体" w:hint="eastAsia"/>
        </w:rPr>
        <w:t>单位</w:t>
      </w:r>
      <w:r w:rsidRPr="009C24E0">
        <w:rPr>
          <w:rFonts w:ascii="宋体" w:eastAsia="宋体" w:hAnsi="宋体"/>
        </w:rPr>
        <w:t>GDP能耗下降3%左右，主要污染物排放量继续下降。今年二氧化硫、氮氧化物排放量要下降3%。</w:t>
      </w:r>
    </w:p>
    <w:p w14:paraId="443922DB" w14:textId="77777777" w:rsidR="009C24E0" w:rsidRPr="009C24E0" w:rsidRDefault="009C24E0" w:rsidP="009C24E0">
      <w:pPr>
        <w:rPr>
          <w:rFonts w:ascii="宋体" w:eastAsia="宋体" w:hAnsi="宋体"/>
          <w:b/>
        </w:rPr>
      </w:pPr>
      <w:r w:rsidRPr="009C24E0">
        <w:rPr>
          <w:rFonts w:ascii="宋体" w:eastAsia="宋体" w:hAnsi="宋体" w:hint="eastAsia"/>
          <w:b/>
        </w:rPr>
        <w:t>采取措施</w:t>
      </w:r>
    </w:p>
    <w:p w14:paraId="5EFAF8E2" w14:textId="77777777" w:rsidR="009C24E0" w:rsidRPr="009C24E0" w:rsidRDefault="009C24E0" w:rsidP="009C24E0">
      <w:pPr>
        <w:rPr>
          <w:rFonts w:ascii="宋体" w:eastAsia="宋体" w:hAnsi="宋体"/>
        </w:rPr>
      </w:pPr>
      <w:r w:rsidRPr="009C24E0">
        <w:rPr>
          <w:rFonts w:ascii="宋体" w:eastAsia="宋体" w:hAnsi="宋体" w:hint="eastAsia"/>
        </w:rPr>
        <w:t>今年赤字率拟按</w:t>
      </w:r>
      <w:r w:rsidRPr="009C24E0">
        <w:rPr>
          <w:rFonts w:ascii="宋体" w:eastAsia="宋体" w:hAnsi="宋体"/>
        </w:rPr>
        <w:t>2.8%安排，比去年预算高0.2个百分点。</w:t>
      </w:r>
    </w:p>
    <w:p w14:paraId="5D2AE153" w14:textId="77777777" w:rsidR="009C24E0" w:rsidRPr="009C24E0" w:rsidRDefault="009C24E0" w:rsidP="009C24E0">
      <w:pPr>
        <w:rPr>
          <w:rFonts w:ascii="宋体" w:eastAsia="宋体" w:hAnsi="宋体"/>
        </w:rPr>
      </w:pPr>
      <w:r w:rsidRPr="009C24E0">
        <w:rPr>
          <w:rFonts w:ascii="宋体" w:eastAsia="宋体" w:hAnsi="宋体" w:hint="eastAsia"/>
        </w:rPr>
        <w:t>财政赤字</w:t>
      </w:r>
      <w:r w:rsidRPr="009C24E0">
        <w:rPr>
          <w:rFonts w:ascii="宋体" w:eastAsia="宋体" w:hAnsi="宋体"/>
        </w:rPr>
        <w:t>2.76万亿元，其中中央财政赤字1.83万亿元，地方财政赤字9300亿元。</w:t>
      </w:r>
    </w:p>
    <w:p w14:paraId="51130438" w14:textId="77777777" w:rsidR="009C24E0" w:rsidRPr="009C24E0" w:rsidRDefault="009C24E0" w:rsidP="009C24E0">
      <w:pPr>
        <w:rPr>
          <w:rFonts w:ascii="宋体" w:eastAsia="宋体" w:hAnsi="宋体"/>
        </w:rPr>
      </w:pPr>
      <w:r w:rsidRPr="009C24E0">
        <w:rPr>
          <w:rFonts w:ascii="宋体" w:eastAsia="宋体" w:hAnsi="宋体" w:hint="eastAsia"/>
        </w:rPr>
        <w:t>今年将制造业等行业现行</w:t>
      </w:r>
      <w:r w:rsidRPr="009C24E0">
        <w:rPr>
          <w:rFonts w:ascii="宋体" w:eastAsia="宋体" w:hAnsi="宋体"/>
        </w:rPr>
        <w:t>16%的增值税税率降至13%，将交通运输业等行业现行10%的增值税税率降至9%。</w:t>
      </w:r>
    </w:p>
    <w:p w14:paraId="6195B4BB" w14:textId="77777777" w:rsidR="009C24E0" w:rsidRPr="009C24E0" w:rsidRDefault="009C24E0" w:rsidP="009C24E0">
      <w:pPr>
        <w:rPr>
          <w:rFonts w:ascii="宋体" w:eastAsia="宋体" w:hAnsi="宋体"/>
        </w:rPr>
      </w:pPr>
      <w:r w:rsidRPr="009C24E0">
        <w:rPr>
          <w:rFonts w:ascii="宋体" w:eastAsia="宋体" w:hAnsi="宋体" w:hint="eastAsia"/>
        </w:rPr>
        <w:t>下调城镇职工基本养老保险单位缴费比例，各地可降至</w:t>
      </w:r>
      <w:r w:rsidRPr="009C24E0">
        <w:rPr>
          <w:rFonts w:ascii="宋体" w:eastAsia="宋体" w:hAnsi="宋体"/>
        </w:rPr>
        <w:t>16%。</w:t>
      </w:r>
    </w:p>
    <w:p w14:paraId="47434259" w14:textId="77777777" w:rsidR="009C24E0" w:rsidRPr="009C24E0" w:rsidRDefault="009C24E0" w:rsidP="009C24E0">
      <w:pPr>
        <w:rPr>
          <w:rFonts w:ascii="宋体" w:eastAsia="宋体" w:hAnsi="宋体"/>
        </w:rPr>
      </w:pPr>
      <w:r w:rsidRPr="009C24E0">
        <w:rPr>
          <w:rFonts w:ascii="宋体" w:eastAsia="宋体" w:hAnsi="宋体" w:hint="eastAsia"/>
        </w:rPr>
        <w:t>全年减轻企业税收和社保缴费负担近</w:t>
      </w:r>
      <w:r w:rsidRPr="009C24E0">
        <w:rPr>
          <w:rFonts w:ascii="宋体" w:eastAsia="宋体" w:hAnsi="宋体"/>
        </w:rPr>
        <w:t>2万亿元。</w:t>
      </w:r>
    </w:p>
    <w:p w14:paraId="7A55370E" w14:textId="77777777" w:rsidR="009C24E0" w:rsidRPr="009C24E0" w:rsidRDefault="009C24E0" w:rsidP="009C24E0">
      <w:pPr>
        <w:rPr>
          <w:rFonts w:ascii="宋体" w:eastAsia="宋体" w:hAnsi="宋体"/>
        </w:rPr>
      </w:pPr>
      <w:r w:rsidRPr="009C24E0">
        <w:rPr>
          <w:rFonts w:ascii="宋体" w:eastAsia="宋体" w:hAnsi="宋体" w:hint="eastAsia"/>
        </w:rPr>
        <w:t>中央财政要开源节流，增加特定国有金融机构和央企上缴利润，一般性支出压减</w:t>
      </w:r>
      <w:r w:rsidRPr="009C24E0">
        <w:rPr>
          <w:rFonts w:ascii="宋体" w:eastAsia="宋体" w:hAnsi="宋体"/>
        </w:rPr>
        <w:t>5%以上、“三公”经费再压减3%左右。</w:t>
      </w:r>
    </w:p>
    <w:p w14:paraId="322E156A" w14:textId="77777777" w:rsidR="009C24E0" w:rsidRPr="009C24E0" w:rsidRDefault="009C24E0" w:rsidP="009C24E0">
      <w:pPr>
        <w:rPr>
          <w:rFonts w:ascii="宋体" w:eastAsia="宋体" w:hAnsi="宋体"/>
        </w:rPr>
      </w:pPr>
      <w:r w:rsidRPr="009C24E0">
        <w:rPr>
          <w:rFonts w:ascii="宋体" w:eastAsia="宋体" w:hAnsi="宋体" w:hint="eastAsia"/>
        </w:rPr>
        <w:t>今年国有大型商业银行小微企业贷款要增长</w:t>
      </w:r>
      <w:r w:rsidRPr="009C24E0">
        <w:rPr>
          <w:rFonts w:ascii="宋体" w:eastAsia="宋体" w:hAnsi="宋体"/>
        </w:rPr>
        <w:t>30%以上。</w:t>
      </w:r>
    </w:p>
    <w:p w14:paraId="2CF84AC4" w14:textId="77777777" w:rsidR="009C24E0" w:rsidRPr="009C24E0" w:rsidRDefault="009C24E0" w:rsidP="009C24E0">
      <w:pPr>
        <w:rPr>
          <w:rFonts w:ascii="宋体" w:eastAsia="宋体" w:hAnsi="宋体"/>
        </w:rPr>
      </w:pPr>
      <w:r w:rsidRPr="009C24E0">
        <w:rPr>
          <w:rFonts w:ascii="宋体" w:eastAsia="宋体" w:hAnsi="宋体" w:hint="eastAsia"/>
        </w:rPr>
        <w:lastRenderedPageBreak/>
        <w:t>今年拟安排地方政府专项债券</w:t>
      </w:r>
      <w:r w:rsidRPr="009C24E0">
        <w:rPr>
          <w:rFonts w:ascii="宋体" w:eastAsia="宋体" w:hAnsi="宋体"/>
        </w:rPr>
        <w:t>2.15万亿元，比去年增加8000亿元。</w:t>
      </w:r>
    </w:p>
    <w:p w14:paraId="4C591114" w14:textId="77777777" w:rsidR="009C24E0" w:rsidRPr="009C24E0" w:rsidRDefault="009C24E0" w:rsidP="009C24E0">
      <w:pPr>
        <w:rPr>
          <w:rFonts w:ascii="宋体" w:eastAsia="宋体" w:hAnsi="宋体"/>
        </w:rPr>
      </w:pPr>
      <w:r w:rsidRPr="009C24E0">
        <w:rPr>
          <w:rFonts w:ascii="宋体" w:eastAsia="宋体" w:hAnsi="宋体" w:hint="eastAsia"/>
        </w:rPr>
        <w:t>完成铁路投资</w:t>
      </w:r>
      <w:r w:rsidRPr="009C24E0">
        <w:rPr>
          <w:rFonts w:ascii="宋体" w:eastAsia="宋体" w:hAnsi="宋体"/>
        </w:rPr>
        <w:t>8000亿元、公路水运投资1.8万亿元。今年中央预算内投资安排5776亿元，比去年增加400亿元。</w:t>
      </w:r>
    </w:p>
    <w:p w14:paraId="0FF0F7DF" w14:textId="77777777" w:rsidR="009C24E0" w:rsidRPr="009C24E0" w:rsidRDefault="009C24E0" w:rsidP="009C24E0">
      <w:pPr>
        <w:rPr>
          <w:rFonts w:ascii="宋体" w:eastAsia="宋体" w:hAnsi="宋体"/>
        </w:rPr>
      </w:pPr>
      <w:r w:rsidRPr="009C24E0">
        <w:rPr>
          <w:rFonts w:ascii="宋体" w:eastAsia="宋体" w:hAnsi="宋体" w:hint="eastAsia"/>
        </w:rPr>
        <w:t>从失业保险基金结余中拿出</w:t>
      </w:r>
      <w:r w:rsidRPr="009C24E0">
        <w:rPr>
          <w:rFonts w:ascii="宋体" w:eastAsia="宋体" w:hAnsi="宋体"/>
        </w:rPr>
        <w:t>1000亿元，用于1500万人次以上的职工技能提升和转岗转业培训；鼓励更多应届高中毕业生和退役军人、下岗职工、农民工等报考高职院校，今年大规模扩招100万人。</w:t>
      </w:r>
    </w:p>
    <w:p w14:paraId="2A61E40E" w14:textId="77777777" w:rsidR="009C24E0" w:rsidRPr="009C24E0" w:rsidRDefault="009C24E0" w:rsidP="009C24E0">
      <w:pPr>
        <w:rPr>
          <w:rFonts w:ascii="宋体" w:eastAsia="宋体" w:hAnsi="宋体"/>
        </w:rPr>
      </w:pPr>
      <w:r w:rsidRPr="009C24E0">
        <w:rPr>
          <w:rFonts w:ascii="宋体" w:eastAsia="宋体" w:hAnsi="宋体" w:hint="eastAsia"/>
        </w:rPr>
        <w:t>设立中等职业教育国家奖学金。</w:t>
      </w:r>
    </w:p>
    <w:p w14:paraId="0876AFDA" w14:textId="77777777" w:rsidR="009C24E0" w:rsidRPr="009C24E0" w:rsidRDefault="009C24E0" w:rsidP="009C24E0">
      <w:pPr>
        <w:rPr>
          <w:rFonts w:ascii="宋体" w:eastAsia="宋体" w:hAnsi="宋体"/>
        </w:rPr>
      </w:pPr>
      <w:r w:rsidRPr="009C24E0">
        <w:rPr>
          <w:rFonts w:ascii="宋体" w:eastAsia="宋体" w:hAnsi="宋体" w:hint="eastAsia"/>
        </w:rPr>
        <w:t>一般工商业平均电价再降低</w:t>
      </w:r>
      <w:r w:rsidRPr="009C24E0">
        <w:rPr>
          <w:rFonts w:ascii="宋体" w:eastAsia="宋体" w:hAnsi="宋体"/>
        </w:rPr>
        <w:t>10%。</w:t>
      </w:r>
    </w:p>
    <w:p w14:paraId="4C44EB9A" w14:textId="77777777" w:rsidR="009C24E0" w:rsidRPr="009C24E0" w:rsidRDefault="009C24E0" w:rsidP="009C24E0">
      <w:pPr>
        <w:rPr>
          <w:rFonts w:ascii="宋体" w:eastAsia="宋体" w:hAnsi="宋体"/>
        </w:rPr>
      </w:pPr>
      <w:r w:rsidRPr="009C24E0">
        <w:rPr>
          <w:rFonts w:ascii="宋体" w:eastAsia="宋体" w:hAnsi="宋体" w:hint="eastAsia"/>
        </w:rPr>
        <w:t>两年内基本取消全国高速公路省界收费站，取消或降低一批铁路、港口收费。加快收费清单“一张网”建设。政府要带头讲诚信守契约，决不能“新官不理旧账”，对拖欠企业的款项年底前要清偿一半以上，决不允许增加新的拖欠。</w:t>
      </w:r>
    </w:p>
    <w:p w14:paraId="0B0F4FA3" w14:textId="77777777" w:rsidR="009C24E0" w:rsidRPr="009C24E0" w:rsidRDefault="009C24E0" w:rsidP="009C24E0">
      <w:pPr>
        <w:rPr>
          <w:rFonts w:ascii="宋体" w:eastAsia="宋体" w:hAnsi="宋体"/>
        </w:rPr>
      </w:pPr>
      <w:r w:rsidRPr="009C24E0">
        <w:rPr>
          <w:rFonts w:ascii="宋体" w:eastAsia="宋体" w:hAnsi="宋体" w:hint="eastAsia"/>
        </w:rPr>
        <w:t>今年中小企业宽带平均资费再降低</w:t>
      </w:r>
      <w:r w:rsidRPr="009C24E0">
        <w:rPr>
          <w:rFonts w:ascii="宋体" w:eastAsia="宋体" w:hAnsi="宋体"/>
        </w:rPr>
        <w:t>15%，移动网络流量平均资费再降低20%以上，在全国实施“携号转网”，规范套餐设置。</w:t>
      </w:r>
    </w:p>
    <w:p w14:paraId="656EC7C6" w14:textId="77777777" w:rsidR="009C24E0" w:rsidRPr="009C24E0" w:rsidRDefault="009C24E0" w:rsidP="009C24E0">
      <w:pPr>
        <w:rPr>
          <w:rFonts w:ascii="宋体" w:eastAsia="宋体" w:hAnsi="宋体"/>
        </w:rPr>
      </w:pPr>
      <w:r w:rsidRPr="009C24E0">
        <w:rPr>
          <w:rFonts w:ascii="宋体" w:eastAsia="宋体" w:hAnsi="宋体" w:hint="eastAsia"/>
        </w:rPr>
        <w:t>落实好小规模纳税人增值税起征点从月销售额</w:t>
      </w:r>
      <w:r w:rsidRPr="009C24E0">
        <w:rPr>
          <w:rFonts w:ascii="宋体" w:eastAsia="宋体" w:hAnsi="宋体"/>
        </w:rPr>
        <w:t>3万元提高到10万元等税收优惠政策。</w:t>
      </w:r>
    </w:p>
    <w:p w14:paraId="65F2F389" w14:textId="77777777" w:rsidR="009C24E0" w:rsidRPr="009C24E0" w:rsidRDefault="009C24E0" w:rsidP="009C24E0">
      <w:pPr>
        <w:rPr>
          <w:rFonts w:ascii="宋体" w:eastAsia="宋体" w:hAnsi="宋体"/>
        </w:rPr>
      </w:pPr>
      <w:r w:rsidRPr="009C24E0">
        <w:rPr>
          <w:rFonts w:ascii="宋体" w:eastAsia="宋体" w:hAnsi="宋体" w:hint="eastAsia"/>
        </w:rPr>
        <w:t>新增高标准农田</w:t>
      </w:r>
      <w:r w:rsidRPr="009C24E0">
        <w:rPr>
          <w:rFonts w:ascii="宋体" w:eastAsia="宋体" w:hAnsi="宋体"/>
        </w:rPr>
        <w:t>8000万亩以上。</w:t>
      </w:r>
    </w:p>
    <w:p w14:paraId="3475AB3B" w14:textId="77777777" w:rsidR="009C24E0" w:rsidRPr="009C24E0" w:rsidRDefault="009C24E0" w:rsidP="009C24E0">
      <w:pPr>
        <w:rPr>
          <w:rFonts w:ascii="宋体" w:eastAsia="宋体" w:hAnsi="宋体"/>
        </w:rPr>
      </w:pPr>
      <w:r w:rsidRPr="009C24E0">
        <w:rPr>
          <w:rFonts w:ascii="宋体" w:eastAsia="宋体" w:hAnsi="宋体" w:hint="eastAsia"/>
        </w:rPr>
        <w:t>提高</w:t>
      </w:r>
      <w:r w:rsidRPr="009C24E0">
        <w:rPr>
          <w:rFonts w:ascii="宋体" w:eastAsia="宋体" w:hAnsi="宋体"/>
        </w:rPr>
        <w:t>6000万农村人口供水保障水平。</w:t>
      </w:r>
    </w:p>
    <w:p w14:paraId="2136D5D2" w14:textId="77777777" w:rsidR="009C24E0" w:rsidRPr="009C24E0" w:rsidRDefault="009C24E0" w:rsidP="009C24E0">
      <w:pPr>
        <w:rPr>
          <w:rFonts w:ascii="宋体" w:eastAsia="宋体" w:hAnsi="宋体"/>
        </w:rPr>
      </w:pPr>
      <w:r w:rsidRPr="009C24E0">
        <w:rPr>
          <w:rFonts w:ascii="宋体" w:eastAsia="宋体" w:hAnsi="宋体" w:hint="eastAsia"/>
        </w:rPr>
        <w:t>深化电力、油气、铁路等领域改革，自然垄断行业要根据不同行业特点实行网运分开。</w:t>
      </w:r>
    </w:p>
    <w:p w14:paraId="4FB59588" w14:textId="77777777" w:rsidR="009C24E0" w:rsidRPr="009C24E0" w:rsidRDefault="009C24E0" w:rsidP="009C24E0">
      <w:pPr>
        <w:rPr>
          <w:rFonts w:ascii="宋体" w:eastAsia="宋体" w:hAnsi="宋体"/>
        </w:rPr>
      </w:pPr>
      <w:r w:rsidRPr="009C24E0">
        <w:rPr>
          <w:rFonts w:ascii="宋体" w:eastAsia="宋体" w:hAnsi="宋体" w:hint="eastAsia"/>
        </w:rPr>
        <w:t>国家财政性教育经费占</w:t>
      </w:r>
      <w:r w:rsidRPr="009C24E0">
        <w:rPr>
          <w:rFonts w:ascii="宋体" w:eastAsia="宋体" w:hAnsi="宋体"/>
        </w:rPr>
        <w:t>GDP比例继续保持在4%以上，中央财政教育支出安排超过1万亿元。</w:t>
      </w:r>
    </w:p>
    <w:p w14:paraId="04365DBF" w14:textId="77777777" w:rsidR="009C24E0" w:rsidRPr="009C24E0" w:rsidRDefault="009C24E0" w:rsidP="009C24E0">
      <w:pPr>
        <w:rPr>
          <w:rFonts w:ascii="宋体" w:eastAsia="宋体" w:hAnsi="宋体"/>
        </w:rPr>
      </w:pPr>
      <w:r w:rsidRPr="009C24E0">
        <w:rPr>
          <w:rFonts w:ascii="宋体" w:eastAsia="宋体" w:hAnsi="宋体" w:hint="eastAsia"/>
        </w:rPr>
        <w:t>继续提高城乡居民基本医保和大病保险保障水平，居民医保人均财政补助标准增加</w:t>
      </w:r>
      <w:r w:rsidRPr="009C24E0">
        <w:rPr>
          <w:rFonts w:ascii="宋体" w:eastAsia="宋体" w:hAnsi="宋体"/>
        </w:rPr>
        <w:t>30元，报销比例由50%提高到60%。</w:t>
      </w:r>
    </w:p>
    <w:p w14:paraId="34B72BF9" w14:textId="77777777" w:rsidR="009C24E0" w:rsidRPr="009C24E0" w:rsidRDefault="009C24E0" w:rsidP="009C24E0">
      <w:pPr>
        <w:rPr>
          <w:rFonts w:ascii="宋体" w:eastAsia="宋体" w:hAnsi="宋体"/>
        </w:rPr>
      </w:pPr>
      <w:r w:rsidRPr="009C24E0">
        <w:rPr>
          <w:rFonts w:ascii="宋体" w:eastAsia="宋体" w:hAnsi="宋体" w:hint="eastAsia"/>
        </w:rPr>
        <w:t>持续开展“减证便民”改革行动，建立政务服务“好差评”制度，服务绩效由企业和群众来评判。</w:t>
      </w:r>
    </w:p>
    <w:p w14:paraId="721EC326" w14:textId="77777777" w:rsidR="009C24E0" w:rsidRPr="009C24E0" w:rsidRDefault="009C24E0" w:rsidP="009C24E0">
      <w:pPr>
        <w:rPr>
          <w:rFonts w:ascii="宋体" w:eastAsia="宋体" w:hAnsi="宋体"/>
        </w:rPr>
      </w:pPr>
      <w:r w:rsidRPr="009C24E0">
        <w:rPr>
          <w:rFonts w:ascii="宋体" w:eastAsia="宋体" w:hAnsi="宋体" w:hint="eastAsia"/>
        </w:rPr>
        <w:t>优化环保、消防、税务、市场监管等执法方式，对违法者依法严惩、对守法者无事不扰。以公正监管促进公平竞争，决不允许搞选择性执法、任性执法，决不允许刁难企业和群众。</w:t>
      </w:r>
    </w:p>
    <w:p w14:paraId="213184E3" w14:textId="77777777" w:rsidR="009C24E0" w:rsidRPr="009C24E0" w:rsidRDefault="009C24E0" w:rsidP="009C24E0">
      <w:pPr>
        <w:rPr>
          <w:rFonts w:ascii="宋体" w:eastAsia="宋体" w:hAnsi="宋体"/>
        </w:rPr>
      </w:pPr>
      <w:r w:rsidRPr="009C24E0">
        <w:rPr>
          <w:rFonts w:ascii="宋体" w:eastAsia="宋体" w:hAnsi="宋体" w:hint="eastAsia"/>
        </w:rPr>
        <w:t>减少开会和发文数量，今年国务院及其部门要带头大幅精简会议、坚决把文件压减三分之一以上。</w:t>
      </w:r>
    </w:p>
    <w:p w14:paraId="5780D312" w14:textId="5874072F" w:rsidR="009C24E0" w:rsidRPr="009C24E0" w:rsidRDefault="009C24E0">
      <w:pPr>
        <w:rPr>
          <w:rFonts w:ascii="宋体" w:eastAsia="宋体" w:hAnsi="宋体"/>
        </w:rPr>
      </w:pPr>
      <w:r w:rsidRPr="009C24E0">
        <w:rPr>
          <w:rFonts w:ascii="宋体" w:eastAsia="宋体" w:hAnsi="宋体" w:hint="eastAsia"/>
        </w:rPr>
        <w:t>为政以公，行胜于言。奋斗创造历史，实干成就未来，决不能让经济运行滑出合理区间，努力干出无愧于人民的新业绩。</w:t>
      </w:r>
    </w:p>
    <w:sectPr w:rsidR="009C24E0" w:rsidRPr="009C24E0" w:rsidSect="00DF46A0">
      <w:pgSz w:w="11907" w:h="16840" w:code="9"/>
      <w:pgMar w:top="1418" w:right="1304" w:bottom="1701" w:left="1304" w:header="851" w:footer="851"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3F"/>
    <w:rsid w:val="00145E3F"/>
    <w:rsid w:val="00387045"/>
    <w:rsid w:val="00662F3E"/>
    <w:rsid w:val="009A2883"/>
    <w:rsid w:val="009C0163"/>
    <w:rsid w:val="009C24E0"/>
    <w:rsid w:val="00A96E28"/>
    <w:rsid w:val="00D7483A"/>
    <w:rsid w:val="00DF46A0"/>
    <w:rsid w:val="00F1562C"/>
    <w:rsid w:val="00FE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00E7"/>
  <w15:chartTrackingRefBased/>
  <w15:docId w15:val="{EA83EB47-0722-48B0-9ABD-4066884C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65</Pages>
  <Words>6417</Words>
  <Characters>36579</Characters>
  <Application>Microsoft Office Word</Application>
  <DocSecurity>0</DocSecurity>
  <Lines>304</Lines>
  <Paragraphs>85</Paragraphs>
  <ScaleCrop>false</ScaleCrop>
  <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Gang</dc:creator>
  <cp:keywords/>
  <dc:description/>
  <cp:lastModifiedBy>Wang Gang</cp:lastModifiedBy>
  <cp:revision>3</cp:revision>
  <dcterms:created xsi:type="dcterms:W3CDTF">2019-06-30T10:41:00Z</dcterms:created>
  <dcterms:modified xsi:type="dcterms:W3CDTF">2019-06-30T11:49:00Z</dcterms:modified>
</cp:coreProperties>
</file>